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政府信息公开申请表</w:t>
      </w:r>
    </w:p>
    <w:tbl>
      <w:tblPr>
        <w:tblStyle w:val="3"/>
        <w:tblpPr w:leftFromText="180" w:rightFromText="180" w:vertAnchor="text" w:horzAnchor="page" w:tblpX="1477" w:tblpY="291"/>
        <w:tblOverlap w:val="never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186"/>
        <w:gridCol w:w="1500"/>
        <w:gridCol w:w="2225"/>
        <w:gridCol w:w="1690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证件名称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法人或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其它组织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   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组织机构代码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营业执照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申请人签名或者盖章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申请时间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所需信息的内容描述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所需信息的索引号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指定提供载体形式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纸面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电子邮件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光盘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获取信息的方式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邮寄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快递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电子邮件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传真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9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本人（单位）承诺所获取的政府信息,只用于自身的特殊需要,不作任何炒作及随意扩大公开范围。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172A4"/>
    <w:rsid w:val="0F332D39"/>
    <w:rsid w:val="10BC75AF"/>
    <w:rsid w:val="35C43D4C"/>
    <w:rsid w:val="410172A4"/>
    <w:rsid w:val="4A771CA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2019-09-10T02:10:00Z</dcterms:created>
  <dc:creator>DHS</dc:creator>
  <cp:lastModifiedBy>用户临沧市教育局</cp:lastModifiedBy>
  <dcterms:modified xsi:type="dcterms:W3CDTF">2020-05-06T07:16:24Z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