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B17CA">
      <w:pPr>
        <w:keepNext w:val="0"/>
        <w:keepLines w:val="0"/>
        <w:widowControl/>
        <w:suppressLineNumbers w:val="0"/>
        <w:jc w:val="center"/>
      </w:pPr>
      <w:r>
        <w:rPr>
          <w:rFonts w:hint="eastAsia" w:ascii="方正小标宋简体" w:hAnsi="方正小标宋简体" w:eastAsia="方正小标宋简体" w:cs="方正小标宋简体"/>
          <w:kern w:val="0"/>
          <w:sz w:val="44"/>
          <w:szCs w:val="44"/>
          <w:lang w:val="en-US" w:eastAsia="zh-CN" w:bidi="ar"/>
        </w:rPr>
        <w:t>耿马傣族佤族自治县民族宗教事务局信息公开基本目录</w:t>
      </w:r>
    </w:p>
    <w:tbl>
      <w:tblPr>
        <w:tblStyle w:val="6"/>
        <w:tblW w:w="54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16"/>
        <w:gridCol w:w="717"/>
        <w:gridCol w:w="2425"/>
        <w:gridCol w:w="3625"/>
        <w:gridCol w:w="1785"/>
        <w:gridCol w:w="1556"/>
        <w:gridCol w:w="1516"/>
        <w:gridCol w:w="580"/>
        <w:gridCol w:w="580"/>
        <w:gridCol w:w="580"/>
        <w:gridCol w:w="580"/>
      </w:tblGrid>
      <w:tr w14:paraId="1354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716" w:type="dxa"/>
            <w:vMerge w:val="restart"/>
            <w:tcBorders>
              <w:tl2br w:val="nil"/>
              <w:tr2bl w:val="nil"/>
            </w:tcBorders>
            <w:shd w:val="clear" w:color="auto" w:fill="auto"/>
            <w:tcMar>
              <w:top w:w="60" w:type="dxa"/>
              <w:left w:w="120" w:type="dxa"/>
              <w:bottom w:w="60" w:type="dxa"/>
              <w:right w:w="120" w:type="dxa"/>
            </w:tcMar>
            <w:vAlign w:val="center"/>
          </w:tcPr>
          <w:p w14:paraId="66FE63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序号</w:t>
            </w:r>
          </w:p>
        </w:tc>
        <w:tc>
          <w:tcPr>
            <w:tcW w:w="3142" w:type="dxa"/>
            <w:gridSpan w:val="2"/>
            <w:tcBorders>
              <w:tl2br w:val="nil"/>
              <w:tr2bl w:val="nil"/>
            </w:tcBorders>
            <w:shd w:val="clear" w:color="auto" w:fill="auto"/>
            <w:tcMar>
              <w:top w:w="60" w:type="dxa"/>
              <w:left w:w="120" w:type="dxa"/>
              <w:bottom w:w="60" w:type="dxa"/>
              <w:right w:w="120" w:type="dxa"/>
            </w:tcMar>
            <w:vAlign w:val="center"/>
          </w:tcPr>
          <w:p w14:paraId="65AAA9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公开事项</w:t>
            </w:r>
          </w:p>
        </w:tc>
        <w:tc>
          <w:tcPr>
            <w:tcW w:w="3625" w:type="dxa"/>
            <w:vMerge w:val="restart"/>
            <w:tcBorders>
              <w:tl2br w:val="nil"/>
              <w:tr2bl w:val="nil"/>
            </w:tcBorders>
            <w:shd w:val="clear" w:color="auto" w:fill="auto"/>
            <w:tcMar>
              <w:top w:w="60" w:type="dxa"/>
              <w:left w:w="120" w:type="dxa"/>
              <w:bottom w:w="60" w:type="dxa"/>
              <w:right w:w="120" w:type="dxa"/>
            </w:tcMar>
            <w:vAlign w:val="center"/>
          </w:tcPr>
          <w:p w14:paraId="322DB4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公开内容</w:t>
            </w:r>
          </w:p>
        </w:tc>
        <w:tc>
          <w:tcPr>
            <w:tcW w:w="1785" w:type="dxa"/>
            <w:vMerge w:val="restart"/>
            <w:tcBorders>
              <w:tl2br w:val="nil"/>
              <w:tr2bl w:val="nil"/>
            </w:tcBorders>
            <w:shd w:val="clear" w:color="auto" w:fill="auto"/>
            <w:tcMar>
              <w:top w:w="60" w:type="dxa"/>
              <w:left w:w="120" w:type="dxa"/>
              <w:bottom w:w="60" w:type="dxa"/>
              <w:right w:w="120" w:type="dxa"/>
            </w:tcMar>
            <w:vAlign w:val="center"/>
          </w:tcPr>
          <w:p w14:paraId="669F8C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公开依据</w:t>
            </w:r>
          </w:p>
        </w:tc>
        <w:tc>
          <w:tcPr>
            <w:tcW w:w="1556" w:type="dxa"/>
            <w:vMerge w:val="restart"/>
            <w:tcBorders>
              <w:tl2br w:val="nil"/>
              <w:tr2bl w:val="nil"/>
            </w:tcBorders>
            <w:shd w:val="clear" w:color="auto" w:fill="auto"/>
            <w:tcMar>
              <w:top w:w="60" w:type="dxa"/>
              <w:left w:w="120" w:type="dxa"/>
              <w:bottom w:w="60" w:type="dxa"/>
              <w:right w:w="120" w:type="dxa"/>
            </w:tcMar>
            <w:vAlign w:val="center"/>
          </w:tcPr>
          <w:p w14:paraId="411CF9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公开时限</w:t>
            </w:r>
          </w:p>
        </w:tc>
        <w:tc>
          <w:tcPr>
            <w:tcW w:w="1516" w:type="dxa"/>
            <w:vMerge w:val="restart"/>
            <w:tcBorders>
              <w:tl2br w:val="nil"/>
              <w:tr2bl w:val="nil"/>
            </w:tcBorders>
            <w:shd w:val="clear" w:color="auto" w:fill="auto"/>
            <w:tcMar>
              <w:top w:w="60" w:type="dxa"/>
              <w:left w:w="120" w:type="dxa"/>
              <w:bottom w:w="60" w:type="dxa"/>
              <w:right w:w="120" w:type="dxa"/>
            </w:tcMar>
            <w:vAlign w:val="center"/>
          </w:tcPr>
          <w:p w14:paraId="707217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rPr>
            </w:pPr>
            <w:r>
              <w:rPr>
                <w:rFonts w:hint="eastAsia" w:ascii="黑体" w:hAnsi="黑体" w:eastAsia="黑体" w:cs="黑体"/>
                <w:color w:val="auto"/>
              </w:rPr>
              <w:t>公开渠道</w:t>
            </w:r>
            <w:r>
              <w:rPr>
                <w:rFonts w:hint="eastAsia" w:ascii="黑体" w:hAnsi="黑体" w:eastAsia="黑体" w:cs="黑体"/>
                <w:color w:val="auto"/>
              </w:rPr>
              <w:br w:type="textWrapping"/>
            </w:r>
            <w:r>
              <w:rPr>
                <w:rFonts w:hint="eastAsia" w:ascii="黑体" w:hAnsi="黑体" w:eastAsia="黑体" w:cs="黑体"/>
                <w:color w:val="auto"/>
              </w:rPr>
              <w:t>和载体</w:t>
            </w:r>
          </w:p>
        </w:tc>
        <w:tc>
          <w:tcPr>
            <w:tcW w:w="1160" w:type="dxa"/>
            <w:gridSpan w:val="2"/>
            <w:tcBorders>
              <w:tl2br w:val="nil"/>
              <w:tr2bl w:val="nil"/>
            </w:tcBorders>
            <w:shd w:val="clear" w:color="auto" w:fill="auto"/>
            <w:tcMar>
              <w:top w:w="60" w:type="dxa"/>
              <w:left w:w="120" w:type="dxa"/>
              <w:bottom w:w="60" w:type="dxa"/>
              <w:right w:w="120" w:type="dxa"/>
            </w:tcMar>
            <w:vAlign w:val="center"/>
          </w:tcPr>
          <w:p w14:paraId="06877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公开对象</w:t>
            </w:r>
          </w:p>
        </w:tc>
        <w:tc>
          <w:tcPr>
            <w:tcW w:w="1160" w:type="dxa"/>
            <w:gridSpan w:val="2"/>
            <w:tcBorders>
              <w:tl2br w:val="nil"/>
              <w:tr2bl w:val="nil"/>
            </w:tcBorders>
            <w:shd w:val="clear" w:color="auto" w:fill="auto"/>
            <w:tcMar>
              <w:top w:w="60" w:type="dxa"/>
              <w:left w:w="120" w:type="dxa"/>
              <w:bottom w:w="60" w:type="dxa"/>
              <w:right w:w="120" w:type="dxa"/>
            </w:tcMar>
            <w:vAlign w:val="center"/>
          </w:tcPr>
          <w:p w14:paraId="028ABD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公开</w:t>
            </w:r>
          </w:p>
          <w:p w14:paraId="6F1036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方式</w:t>
            </w:r>
          </w:p>
        </w:tc>
      </w:tr>
      <w:tr w14:paraId="3B83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vMerge w:val="continue"/>
            <w:tcBorders>
              <w:tl2br w:val="nil"/>
              <w:tr2bl w:val="nil"/>
            </w:tcBorders>
            <w:shd w:val="clear" w:color="auto" w:fill="auto"/>
            <w:tcMar>
              <w:top w:w="60" w:type="dxa"/>
              <w:left w:w="120" w:type="dxa"/>
              <w:bottom w:w="60" w:type="dxa"/>
              <w:right w:w="120" w:type="dxa"/>
            </w:tcMar>
            <w:vAlign w:val="center"/>
          </w:tcPr>
          <w:p w14:paraId="4ABE9F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p>
        </w:tc>
        <w:tc>
          <w:tcPr>
            <w:tcW w:w="717" w:type="dxa"/>
            <w:tcBorders>
              <w:tl2br w:val="nil"/>
              <w:tr2bl w:val="nil"/>
            </w:tcBorders>
            <w:shd w:val="clear" w:color="auto" w:fill="auto"/>
            <w:tcMar>
              <w:top w:w="60" w:type="dxa"/>
              <w:left w:w="120" w:type="dxa"/>
              <w:bottom w:w="60" w:type="dxa"/>
              <w:right w:w="120" w:type="dxa"/>
            </w:tcMar>
            <w:vAlign w:val="center"/>
          </w:tcPr>
          <w:p w14:paraId="4B223D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一级事项</w:t>
            </w:r>
          </w:p>
        </w:tc>
        <w:tc>
          <w:tcPr>
            <w:tcW w:w="2425" w:type="dxa"/>
            <w:tcBorders>
              <w:tl2br w:val="nil"/>
              <w:tr2bl w:val="nil"/>
            </w:tcBorders>
            <w:shd w:val="clear" w:color="auto" w:fill="auto"/>
            <w:tcMar>
              <w:top w:w="60" w:type="dxa"/>
              <w:left w:w="120" w:type="dxa"/>
              <w:bottom w:w="60" w:type="dxa"/>
              <w:right w:w="120" w:type="dxa"/>
            </w:tcMar>
            <w:vAlign w:val="center"/>
          </w:tcPr>
          <w:p w14:paraId="1CD7A8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二级事项</w:t>
            </w:r>
          </w:p>
        </w:tc>
        <w:tc>
          <w:tcPr>
            <w:tcW w:w="3625" w:type="dxa"/>
            <w:vMerge w:val="continue"/>
            <w:tcBorders>
              <w:tl2br w:val="nil"/>
              <w:tr2bl w:val="nil"/>
            </w:tcBorders>
            <w:shd w:val="clear" w:color="auto" w:fill="auto"/>
            <w:tcMar>
              <w:top w:w="60" w:type="dxa"/>
              <w:left w:w="120" w:type="dxa"/>
              <w:bottom w:w="60" w:type="dxa"/>
              <w:right w:w="120" w:type="dxa"/>
            </w:tcMar>
            <w:vAlign w:val="center"/>
          </w:tcPr>
          <w:p w14:paraId="64EC7F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p>
        </w:tc>
        <w:tc>
          <w:tcPr>
            <w:tcW w:w="1785" w:type="dxa"/>
            <w:vMerge w:val="continue"/>
            <w:tcBorders>
              <w:tl2br w:val="nil"/>
              <w:tr2bl w:val="nil"/>
            </w:tcBorders>
            <w:shd w:val="clear" w:color="auto" w:fill="auto"/>
            <w:tcMar>
              <w:top w:w="60" w:type="dxa"/>
              <w:left w:w="120" w:type="dxa"/>
              <w:bottom w:w="60" w:type="dxa"/>
              <w:right w:w="120" w:type="dxa"/>
            </w:tcMar>
            <w:vAlign w:val="center"/>
          </w:tcPr>
          <w:p w14:paraId="05A2FBA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黑体" w:cs="Times New Roman"/>
                <w:color w:val="auto"/>
              </w:rPr>
            </w:pPr>
          </w:p>
        </w:tc>
        <w:tc>
          <w:tcPr>
            <w:tcW w:w="1556" w:type="dxa"/>
            <w:vMerge w:val="continue"/>
            <w:tcBorders>
              <w:tl2br w:val="nil"/>
              <w:tr2bl w:val="nil"/>
            </w:tcBorders>
            <w:shd w:val="clear" w:color="auto" w:fill="auto"/>
            <w:tcMar>
              <w:top w:w="60" w:type="dxa"/>
              <w:left w:w="120" w:type="dxa"/>
              <w:bottom w:w="60" w:type="dxa"/>
              <w:right w:w="120" w:type="dxa"/>
            </w:tcMar>
            <w:vAlign w:val="center"/>
          </w:tcPr>
          <w:p w14:paraId="247BC78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黑体" w:cs="Times New Roman"/>
                <w:color w:val="auto"/>
              </w:rPr>
            </w:pPr>
          </w:p>
        </w:tc>
        <w:tc>
          <w:tcPr>
            <w:tcW w:w="1516" w:type="dxa"/>
            <w:vMerge w:val="continue"/>
            <w:tcBorders>
              <w:tl2br w:val="nil"/>
              <w:tr2bl w:val="nil"/>
            </w:tcBorders>
            <w:shd w:val="clear" w:color="auto" w:fill="auto"/>
            <w:tcMar>
              <w:top w:w="60" w:type="dxa"/>
              <w:left w:w="120" w:type="dxa"/>
              <w:bottom w:w="60" w:type="dxa"/>
              <w:right w:w="120" w:type="dxa"/>
            </w:tcMar>
            <w:vAlign w:val="center"/>
          </w:tcPr>
          <w:p w14:paraId="74CD2D7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3095C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全社会</w:t>
            </w:r>
          </w:p>
        </w:tc>
        <w:tc>
          <w:tcPr>
            <w:tcW w:w="580" w:type="dxa"/>
            <w:tcBorders>
              <w:tl2br w:val="nil"/>
              <w:tr2bl w:val="nil"/>
            </w:tcBorders>
            <w:shd w:val="clear" w:color="auto" w:fill="auto"/>
            <w:tcMar>
              <w:top w:w="60" w:type="dxa"/>
              <w:left w:w="120" w:type="dxa"/>
              <w:bottom w:w="60" w:type="dxa"/>
              <w:right w:w="120" w:type="dxa"/>
            </w:tcMar>
            <w:vAlign w:val="center"/>
          </w:tcPr>
          <w:p w14:paraId="7327A5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特定群体</w:t>
            </w:r>
          </w:p>
        </w:tc>
        <w:tc>
          <w:tcPr>
            <w:tcW w:w="580" w:type="dxa"/>
            <w:tcBorders>
              <w:tl2br w:val="nil"/>
              <w:tr2bl w:val="nil"/>
            </w:tcBorders>
            <w:shd w:val="clear" w:color="auto" w:fill="auto"/>
            <w:tcMar>
              <w:top w:w="60" w:type="dxa"/>
              <w:left w:w="120" w:type="dxa"/>
              <w:bottom w:w="60" w:type="dxa"/>
              <w:right w:w="120" w:type="dxa"/>
            </w:tcMar>
            <w:vAlign w:val="center"/>
          </w:tcPr>
          <w:p w14:paraId="04AF75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主动公开</w:t>
            </w:r>
          </w:p>
        </w:tc>
        <w:tc>
          <w:tcPr>
            <w:tcW w:w="580" w:type="dxa"/>
            <w:tcBorders>
              <w:tl2br w:val="nil"/>
              <w:tr2bl w:val="nil"/>
            </w:tcBorders>
            <w:shd w:val="clear" w:color="auto" w:fill="auto"/>
            <w:tcMar>
              <w:top w:w="60" w:type="dxa"/>
              <w:left w:w="120" w:type="dxa"/>
              <w:bottom w:w="60" w:type="dxa"/>
              <w:right w:w="120" w:type="dxa"/>
            </w:tcMar>
            <w:vAlign w:val="center"/>
          </w:tcPr>
          <w:p w14:paraId="40C2D9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依申请公开</w:t>
            </w:r>
          </w:p>
        </w:tc>
      </w:tr>
      <w:tr w14:paraId="67E5C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4A6D51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val="en-US" w:eastAsia="zh-CN"/>
              </w:rPr>
              <w:t>1</w:t>
            </w:r>
          </w:p>
        </w:tc>
        <w:tc>
          <w:tcPr>
            <w:tcW w:w="717" w:type="dxa"/>
            <w:vMerge w:val="restart"/>
            <w:tcBorders>
              <w:tl2br w:val="nil"/>
              <w:tr2bl w:val="nil"/>
            </w:tcBorders>
            <w:shd w:val="clear" w:color="auto" w:fill="auto"/>
            <w:tcMar>
              <w:top w:w="60" w:type="dxa"/>
              <w:left w:w="120" w:type="dxa"/>
              <w:bottom w:w="60" w:type="dxa"/>
              <w:right w:w="120" w:type="dxa"/>
            </w:tcMar>
            <w:vAlign w:val="center"/>
          </w:tcPr>
          <w:p w14:paraId="7DF7A4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特定</w:t>
            </w:r>
          </w:p>
          <w:p w14:paraId="28007A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事项</w:t>
            </w:r>
          </w:p>
          <w:p w14:paraId="39E129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4BE933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公开目录</w:t>
            </w:r>
          </w:p>
        </w:tc>
        <w:tc>
          <w:tcPr>
            <w:tcW w:w="3625" w:type="dxa"/>
            <w:tcBorders>
              <w:tl2br w:val="nil"/>
              <w:tr2bl w:val="nil"/>
            </w:tcBorders>
            <w:shd w:val="clear" w:color="auto" w:fill="auto"/>
            <w:tcMar>
              <w:top w:w="60" w:type="dxa"/>
              <w:left w:w="120" w:type="dxa"/>
              <w:bottom w:w="60" w:type="dxa"/>
              <w:right w:w="120" w:type="dxa"/>
            </w:tcMar>
            <w:vAlign w:val="center"/>
          </w:tcPr>
          <w:p w14:paraId="4E834E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耿马自治县民族宗教局</w:t>
            </w:r>
            <w:r>
              <w:rPr>
                <w:rFonts w:hint="default" w:ascii="Times New Roman" w:hAnsi="Times New Roman" w:cs="Times New Roman"/>
                <w:color w:val="auto"/>
              </w:rPr>
              <w:t>信息公开目录采用文件类别进行分类，即：政策法规、公示公告、行政许可、其他文件</w:t>
            </w:r>
          </w:p>
        </w:tc>
        <w:tc>
          <w:tcPr>
            <w:tcW w:w="1785" w:type="dxa"/>
            <w:tcBorders>
              <w:tl2br w:val="nil"/>
              <w:tr2bl w:val="nil"/>
            </w:tcBorders>
            <w:shd w:val="clear" w:color="auto" w:fill="auto"/>
            <w:tcMar>
              <w:top w:w="60" w:type="dxa"/>
              <w:left w:w="120" w:type="dxa"/>
              <w:bottom w:w="60" w:type="dxa"/>
              <w:right w:w="120" w:type="dxa"/>
            </w:tcMar>
            <w:vAlign w:val="center"/>
          </w:tcPr>
          <w:p w14:paraId="4FA0B32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2156D7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实时公开</w:t>
            </w:r>
          </w:p>
        </w:tc>
        <w:tc>
          <w:tcPr>
            <w:tcW w:w="1516" w:type="dxa"/>
            <w:tcBorders>
              <w:tl2br w:val="nil"/>
              <w:tr2bl w:val="nil"/>
            </w:tcBorders>
            <w:shd w:val="clear" w:color="auto" w:fill="auto"/>
            <w:tcMar>
              <w:top w:w="60" w:type="dxa"/>
              <w:left w:w="120" w:type="dxa"/>
              <w:bottom w:w="60" w:type="dxa"/>
              <w:right w:w="120" w:type="dxa"/>
            </w:tcMar>
            <w:vAlign w:val="center"/>
          </w:tcPr>
          <w:p w14:paraId="5B3890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26B67B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1EE55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0C997E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4795D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3F4D7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7F4F23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val="en-US" w:eastAsia="zh-CN"/>
              </w:rPr>
              <w:t>2</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59924F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31E096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公开指南</w:t>
            </w:r>
          </w:p>
        </w:tc>
        <w:tc>
          <w:tcPr>
            <w:tcW w:w="3625" w:type="dxa"/>
            <w:tcBorders>
              <w:tl2br w:val="nil"/>
              <w:tr2bl w:val="nil"/>
            </w:tcBorders>
            <w:shd w:val="clear" w:color="auto" w:fill="auto"/>
            <w:tcMar>
              <w:top w:w="60" w:type="dxa"/>
              <w:left w:w="120" w:type="dxa"/>
              <w:bottom w:w="60" w:type="dxa"/>
              <w:right w:w="120" w:type="dxa"/>
            </w:tcMar>
            <w:vAlign w:val="center"/>
          </w:tcPr>
          <w:p w14:paraId="173AA8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信息公开的范围  </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信息公开机构信息（包括名称、办公地址、办公时间、联系电话、传真号码、互联网联系方式等）</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信息获取方式</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依申请公开受理机构、申请材料、申请渠道、申请表及办理流程等</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p>
        </w:tc>
        <w:tc>
          <w:tcPr>
            <w:tcW w:w="1785" w:type="dxa"/>
            <w:tcBorders>
              <w:tl2br w:val="nil"/>
              <w:tr2bl w:val="nil"/>
            </w:tcBorders>
            <w:shd w:val="clear" w:color="auto" w:fill="auto"/>
            <w:tcMar>
              <w:top w:w="60" w:type="dxa"/>
              <w:left w:w="120" w:type="dxa"/>
              <w:bottom w:w="60" w:type="dxa"/>
              <w:right w:w="120" w:type="dxa"/>
            </w:tcMar>
            <w:vAlign w:val="center"/>
          </w:tcPr>
          <w:p w14:paraId="6EDEDC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99202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实时公开</w:t>
            </w:r>
            <w:bookmarkStart w:id="0" w:name="_GoBack"/>
            <w:bookmarkEnd w:id="0"/>
          </w:p>
        </w:tc>
        <w:tc>
          <w:tcPr>
            <w:tcW w:w="1516" w:type="dxa"/>
            <w:tcBorders>
              <w:tl2br w:val="nil"/>
              <w:tr2bl w:val="nil"/>
            </w:tcBorders>
            <w:shd w:val="clear" w:color="auto" w:fill="auto"/>
            <w:tcMar>
              <w:top w:w="60" w:type="dxa"/>
              <w:left w:w="120" w:type="dxa"/>
              <w:bottom w:w="60" w:type="dxa"/>
              <w:right w:w="120" w:type="dxa"/>
            </w:tcMar>
            <w:vAlign w:val="center"/>
          </w:tcPr>
          <w:p w14:paraId="552753E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2DE97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C541D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707110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E8CCE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75F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671CB5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val="en-US" w:eastAsia="zh-CN"/>
              </w:rPr>
              <w:t>3</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65B2C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4157B0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公开年报</w:t>
            </w:r>
          </w:p>
        </w:tc>
        <w:tc>
          <w:tcPr>
            <w:tcW w:w="3625" w:type="dxa"/>
            <w:tcBorders>
              <w:tl2br w:val="nil"/>
              <w:tr2bl w:val="nil"/>
            </w:tcBorders>
            <w:shd w:val="clear" w:color="auto" w:fill="auto"/>
            <w:tcMar>
              <w:top w:w="60" w:type="dxa"/>
              <w:left w:w="120" w:type="dxa"/>
              <w:bottom w:w="60" w:type="dxa"/>
              <w:right w:w="120" w:type="dxa"/>
            </w:tcMar>
            <w:vAlign w:val="center"/>
          </w:tcPr>
          <w:p w14:paraId="45BA2E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每年1月及时发布。</w:t>
            </w:r>
          </w:p>
        </w:tc>
        <w:tc>
          <w:tcPr>
            <w:tcW w:w="1785" w:type="dxa"/>
            <w:tcBorders>
              <w:tl2br w:val="nil"/>
              <w:tr2bl w:val="nil"/>
            </w:tcBorders>
            <w:shd w:val="clear" w:color="auto" w:fill="auto"/>
            <w:tcMar>
              <w:top w:w="60" w:type="dxa"/>
              <w:left w:w="120" w:type="dxa"/>
              <w:bottom w:w="60" w:type="dxa"/>
              <w:right w:w="120" w:type="dxa"/>
            </w:tcMar>
            <w:vAlign w:val="center"/>
          </w:tcPr>
          <w:p w14:paraId="13955B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01E978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每年1月31日前公开上一年度年报</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533C53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03940E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619F0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24E2E3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38BC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2F00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6CF4D0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val="en-US" w:eastAsia="zh-CN"/>
              </w:rPr>
              <w:t>4</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2B2111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04784C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依申请公开</w:t>
            </w:r>
          </w:p>
        </w:tc>
        <w:tc>
          <w:tcPr>
            <w:tcW w:w="3625" w:type="dxa"/>
            <w:tcBorders>
              <w:tl2br w:val="nil"/>
              <w:tr2bl w:val="nil"/>
            </w:tcBorders>
            <w:shd w:val="clear" w:color="auto" w:fill="auto"/>
            <w:tcMar>
              <w:top w:w="60" w:type="dxa"/>
              <w:left w:w="120" w:type="dxa"/>
              <w:bottom w:w="60" w:type="dxa"/>
              <w:right w:w="120" w:type="dxa"/>
            </w:tcMar>
            <w:vAlign w:val="center"/>
          </w:tcPr>
          <w:p w14:paraId="7DE2FF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受理申请机构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申请的提出方式</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申请的处理标准</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申请表</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网上申请途径</w:t>
            </w:r>
          </w:p>
        </w:tc>
        <w:tc>
          <w:tcPr>
            <w:tcW w:w="1785" w:type="dxa"/>
            <w:tcBorders>
              <w:tl2br w:val="nil"/>
              <w:tr2bl w:val="nil"/>
            </w:tcBorders>
            <w:shd w:val="clear" w:color="auto" w:fill="auto"/>
            <w:tcMar>
              <w:top w:w="60" w:type="dxa"/>
              <w:left w:w="120" w:type="dxa"/>
              <w:bottom w:w="60" w:type="dxa"/>
              <w:right w:w="120" w:type="dxa"/>
            </w:tcMar>
            <w:vAlign w:val="center"/>
          </w:tcPr>
          <w:p w14:paraId="1F7ABE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2C87BC7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按照《中华人民共和国政府信息公开条例》第三十三条有关规定执行。</w:t>
            </w:r>
          </w:p>
        </w:tc>
        <w:tc>
          <w:tcPr>
            <w:tcW w:w="1516" w:type="dxa"/>
            <w:tcBorders>
              <w:tl2br w:val="nil"/>
              <w:tr2bl w:val="nil"/>
            </w:tcBorders>
            <w:shd w:val="clear" w:color="auto" w:fill="auto"/>
            <w:tcMar>
              <w:top w:w="60" w:type="dxa"/>
              <w:left w:w="120" w:type="dxa"/>
              <w:bottom w:w="60" w:type="dxa"/>
              <w:right w:w="120" w:type="dxa"/>
            </w:tcMar>
            <w:vAlign w:val="center"/>
          </w:tcPr>
          <w:p w14:paraId="6DC3F5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2CA941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9720C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1BC5A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16346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76B22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6006B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5</w:t>
            </w:r>
          </w:p>
        </w:tc>
        <w:tc>
          <w:tcPr>
            <w:tcW w:w="717" w:type="dxa"/>
            <w:tcBorders>
              <w:tl2br w:val="nil"/>
              <w:tr2bl w:val="nil"/>
            </w:tcBorders>
            <w:shd w:val="clear" w:color="auto" w:fill="auto"/>
            <w:tcMar>
              <w:top w:w="60" w:type="dxa"/>
              <w:left w:w="120" w:type="dxa"/>
              <w:bottom w:w="60" w:type="dxa"/>
              <w:right w:w="120" w:type="dxa"/>
            </w:tcMar>
            <w:vAlign w:val="center"/>
          </w:tcPr>
          <w:p w14:paraId="3597F9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权责</w:t>
            </w:r>
          </w:p>
          <w:p w14:paraId="64EF0F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清单</w:t>
            </w:r>
          </w:p>
        </w:tc>
        <w:tc>
          <w:tcPr>
            <w:tcW w:w="2425" w:type="dxa"/>
            <w:tcBorders>
              <w:tl2br w:val="nil"/>
              <w:tr2bl w:val="nil"/>
            </w:tcBorders>
            <w:shd w:val="clear" w:color="auto" w:fill="auto"/>
            <w:tcMar>
              <w:top w:w="60" w:type="dxa"/>
              <w:left w:w="120" w:type="dxa"/>
              <w:bottom w:w="60" w:type="dxa"/>
              <w:right w:w="120" w:type="dxa"/>
            </w:tcMar>
            <w:vAlign w:val="center"/>
          </w:tcPr>
          <w:p w14:paraId="44C75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权责清单</w:t>
            </w:r>
          </w:p>
        </w:tc>
        <w:tc>
          <w:tcPr>
            <w:tcW w:w="3625" w:type="dxa"/>
            <w:tcBorders>
              <w:tl2br w:val="nil"/>
              <w:tr2bl w:val="nil"/>
            </w:tcBorders>
            <w:shd w:val="clear" w:color="auto" w:fill="auto"/>
            <w:tcMar>
              <w:top w:w="60" w:type="dxa"/>
              <w:left w:w="120" w:type="dxa"/>
              <w:bottom w:w="60" w:type="dxa"/>
              <w:right w:w="120" w:type="dxa"/>
            </w:tcMar>
            <w:vAlign w:val="center"/>
          </w:tcPr>
          <w:p w14:paraId="307C65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行政许可</w:t>
            </w:r>
            <w:r>
              <w:rPr>
                <w:rFonts w:hint="default" w:ascii="Times New Roman" w:hAnsi="Times New Roman" w:cs="Times New Roman"/>
                <w:color w:val="auto"/>
                <w:lang w:eastAsia="zh-CN"/>
              </w:rPr>
              <w:t>、</w:t>
            </w:r>
            <w:r>
              <w:rPr>
                <w:rFonts w:hint="default" w:ascii="Times New Roman" w:hAnsi="Times New Roman" w:cs="Times New Roman"/>
                <w:color w:val="auto"/>
              </w:rPr>
              <w:t>行政处罚</w:t>
            </w:r>
            <w:r>
              <w:rPr>
                <w:rFonts w:hint="default" w:ascii="Times New Roman" w:hAnsi="Times New Roman" w:cs="Times New Roman"/>
                <w:color w:val="auto"/>
                <w:lang w:eastAsia="zh-CN"/>
              </w:rPr>
              <w:t>、</w:t>
            </w:r>
            <w:r>
              <w:rPr>
                <w:rFonts w:hint="default" w:ascii="Times New Roman" w:hAnsi="Times New Roman" w:cs="Times New Roman"/>
                <w:color w:val="auto"/>
              </w:rPr>
              <w:t>行政强制</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行政检查、</w:t>
            </w:r>
            <w:r>
              <w:rPr>
                <w:rFonts w:hint="default" w:ascii="Times New Roman" w:hAnsi="Times New Roman" w:cs="Times New Roman"/>
                <w:color w:val="auto"/>
              </w:rPr>
              <w:t>其他权力</w:t>
            </w:r>
            <w:r>
              <w:rPr>
                <w:rFonts w:hint="default" w:ascii="Times New Roman" w:hAnsi="Times New Roman" w:cs="Times New Roman"/>
                <w:color w:val="auto"/>
                <w:lang w:eastAsia="zh-CN"/>
              </w:rPr>
              <w:t>。</w:t>
            </w:r>
          </w:p>
        </w:tc>
        <w:tc>
          <w:tcPr>
            <w:tcW w:w="1785" w:type="dxa"/>
            <w:tcBorders>
              <w:tl2br w:val="nil"/>
              <w:tr2bl w:val="nil"/>
            </w:tcBorders>
            <w:shd w:val="clear" w:color="auto" w:fill="auto"/>
            <w:tcMar>
              <w:top w:w="60" w:type="dxa"/>
              <w:left w:w="120" w:type="dxa"/>
              <w:bottom w:w="60" w:type="dxa"/>
              <w:right w:w="120" w:type="dxa"/>
            </w:tcMar>
            <w:vAlign w:val="center"/>
          </w:tcPr>
          <w:p w14:paraId="4ED9DC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4522810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pacing w:val="0"/>
                <w:sz w:val="21"/>
              </w:rPr>
              <w:t>信息形成或者变更之日起20个工作日内及时公开，保持长期公开（相关法律法规另行规定的，从其规定）</w:t>
            </w:r>
            <w:r>
              <w:rPr>
                <w:rFonts w:hint="default" w:ascii="Times New Roman" w:hAnsi="Times New Roman" w:cs="Times New Roman" w:eastAsiaTheme="minorEastAsia"/>
                <w:color w:val="auto"/>
                <w:spacing w:val="0"/>
                <w:sz w:val="21"/>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478193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FB331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8780B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1D857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9A86B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61C53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5" w:hRule="atLeast"/>
          <w:jc w:val="center"/>
        </w:trPr>
        <w:tc>
          <w:tcPr>
            <w:tcW w:w="716" w:type="dxa"/>
            <w:tcBorders>
              <w:bottom w:val="single" w:color="auto" w:sz="4" w:space="0"/>
              <w:tl2br w:val="nil"/>
              <w:tr2bl w:val="nil"/>
            </w:tcBorders>
            <w:shd w:val="clear" w:color="auto" w:fill="auto"/>
            <w:tcMar>
              <w:top w:w="60" w:type="dxa"/>
              <w:left w:w="120" w:type="dxa"/>
              <w:bottom w:w="60" w:type="dxa"/>
              <w:right w:w="120" w:type="dxa"/>
            </w:tcMar>
            <w:vAlign w:val="center"/>
          </w:tcPr>
          <w:p w14:paraId="5AA516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6</w:t>
            </w:r>
          </w:p>
        </w:tc>
        <w:tc>
          <w:tcPr>
            <w:tcW w:w="717" w:type="dxa"/>
            <w:tcBorders>
              <w:bottom w:val="single" w:color="auto" w:sz="4" w:space="0"/>
              <w:tl2br w:val="nil"/>
              <w:tr2bl w:val="nil"/>
            </w:tcBorders>
            <w:shd w:val="clear" w:color="auto" w:fill="auto"/>
            <w:tcMar>
              <w:top w:w="60" w:type="dxa"/>
              <w:left w:w="120" w:type="dxa"/>
              <w:bottom w:w="60" w:type="dxa"/>
              <w:right w:w="120" w:type="dxa"/>
            </w:tcMar>
            <w:vAlign w:val="center"/>
          </w:tcPr>
          <w:p w14:paraId="40AFB9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行政许可</w:t>
            </w:r>
          </w:p>
        </w:tc>
        <w:tc>
          <w:tcPr>
            <w:tcW w:w="2425" w:type="dxa"/>
            <w:tcBorders>
              <w:tl2br w:val="nil"/>
              <w:tr2bl w:val="nil"/>
            </w:tcBorders>
            <w:shd w:val="clear" w:color="auto" w:fill="auto"/>
            <w:tcMar>
              <w:top w:w="60" w:type="dxa"/>
              <w:left w:w="120" w:type="dxa"/>
              <w:bottom w:w="60" w:type="dxa"/>
              <w:right w:w="120" w:type="dxa"/>
            </w:tcMar>
            <w:vAlign w:val="center"/>
          </w:tcPr>
          <w:p w14:paraId="683E2E65">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Times New Roman" w:hAnsi="Times New Roman" w:cs="Times New Roman" w:eastAsiaTheme="minorEastAsia"/>
                <w:color w:val="auto"/>
                <w:spacing w:val="0"/>
                <w:sz w:val="21"/>
                <w:lang w:val="en-US" w:eastAsia="zh-CN"/>
              </w:rPr>
            </w:pPr>
            <w:r>
              <w:rPr>
                <w:rFonts w:hint="default" w:ascii="Times New Roman" w:hAnsi="Times New Roman" w:cs="Times New Roman" w:eastAsiaTheme="minorEastAsia"/>
                <w:color w:val="auto"/>
                <w:spacing w:val="0"/>
                <w:sz w:val="21"/>
              </w:rPr>
              <w:t>宗教活动场所筹备设立审批，具体包括：</w:t>
            </w:r>
            <w:r>
              <w:rPr>
                <w:rFonts w:hint="default" w:ascii="Times New Roman" w:hAnsi="Times New Roman" w:cs="Times New Roman" w:eastAsiaTheme="minorEastAsia"/>
                <w:color w:val="auto"/>
                <w:spacing w:val="0"/>
                <w:sz w:val="21"/>
              </w:rPr>
              <w:br w:type="textWrapping"/>
            </w:r>
            <w:r>
              <w:rPr>
                <w:rFonts w:hint="default" w:ascii="Times New Roman" w:hAnsi="Times New Roman" w:cs="Times New Roman" w:eastAsiaTheme="minorEastAsia"/>
                <w:color w:val="auto"/>
                <w:spacing w:val="0"/>
                <w:sz w:val="21"/>
                <w:lang w:val="en-US" w:eastAsia="zh-CN"/>
              </w:rPr>
              <w:t xml:space="preserve">    </w:t>
            </w:r>
            <w:r>
              <w:rPr>
                <w:rFonts w:hint="default" w:ascii="Times New Roman" w:hAnsi="Times New Roman" w:cs="Times New Roman" w:eastAsiaTheme="minorEastAsia"/>
                <w:color w:val="auto"/>
                <w:spacing w:val="0"/>
                <w:sz w:val="21"/>
              </w:rPr>
              <w:t>1</w:t>
            </w:r>
            <w:r>
              <w:rPr>
                <w:rFonts w:hint="default" w:ascii="Times New Roman" w:hAnsi="Times New Roman" w:cs="Times New Roman" w:eastAsiaTheme="minorEastAsia"/>
                <w:color w:val="auto"/>
                <w:spacing w:val="0"/>
                <w:sz w:val="21"/>
                <w:lang w:val="en-US" w:eastAsia="zh-CN"/>
              </w:rPr>
              <w:t>.</w:t>
            </w:r>
            <w:r>
              <w:rPr>
                <w:rFonts w:hint="default" w:ascii="Times New Roman" w:hAnsi="Times New Roman" w:cs="Times New Roman" w:eastAsiaTheme="minorEastAsia"/>
                <w:color w:val="auto"/>
                <w:spacing w:val="0"/>
                <w:sz w:val="21"/>
              </w:rPr>
              <w:t>其他固定宗教活动处所扩建</w:t>
            </w:r>
            <w:r>
              <w:rPr>
                <w:rFonts w:hint="default" w:ascii="Times New Roman" w:hAnsi="Times New Roman" w:cs="Times New Roman" w:eastAsiaTheme="minorEastAsia"/>
                <w:color w:val="auto"/>
                <w:spacing w:val="0"/>
                <w:sz w:val="21"/>
                <w:lang w:eastAsia="zh-CN"/>
              </w:rPr>
              <w:t>初审；</w:t>
            </w:r>
            <w:r>
              <w:rPr>
                <w:rFonts w:hint="default" w:ascii="Times New Roman" w:hAnsi="Times New Roman" w:cs="Times New Roman" w:eastAsiaTheme="minorEastAsia"/>
                <w:color w:val="auto"/>
                <w:spacing w:val="0"/>
                <w:sz w:val="21"/>
                <w:lang w:val="en-US" w:eastAsia="zh-CN"/>
              </w:rPr>
              <w:t xml:space="preserve"> </w:t>
            </w:r>
          </w:p>
          <w:p w14:paraId="0D443B8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Times New Roman" w:hAnsi="Times New Roman" w:cs="Times New Roman" w:eastAsiaTheme="minorEastAsia"/>
                <w:color w:val="auto"/>
                <w:spacing w:val="0"/>
                <w:sz w:val="21"/>
                <w:lang w:eastAsia="zh-CN"/>
              </w:rPr>
            </w:pPr>
            <w:r>
              <w:rPr>
                <w:rFonts w:hint="default" w:ascii="Times New Roman" w:hAnsi="Times New Roman" w:cs="Times New Roman" w:eastAsiaTheme="minorEastAsia"/>
                <w:color w:val="auto"/>
                <w:spacing w:val="0"/>
                <w:sz w:val="21"/>
              </w:rPr>
              <w:t>2</w:t>
            </w:r>
            <w:r>
              <w:rPr>
                <w:rFonts w:hint="default" w:ascii="Times New Roman" w:hAnsi="Times New Roman" w:cs="Times New Roman" w:eastAsiaTheme="minorEastAsia"/>
                <w:color w:val="auto"/>
                <w:spacing w:val="0"/>
                <w:sz w:val="21"/>
                <w:lang w:val="en-US" w:eastAsia="zh-CN"/>
              </w:rPr>
              <w:t>.</w:t>
            </w:r>
            <w:r>
              <w:rPr>
                <w:rFonts w:hint="default" w:ascii="Times New Roman" w:hAnsi="Times New Roman" w:cs="Times New Roman" w:eastAsiaTheme="minorEastAsia"/>
                <w:color w:val="auto"/>
                <w:spacing w:val="0"/>
                <w:sz w:val="21"/>
              </w:rPr>
              <w:t>寺观教堂扩建</w:t>
            </w:r>
            <w:r>
              <w:rPr>
                <w:rFonts w:hint="default" w:ascii="Times New Roman" w:hAnsi="Times New Roman" w:cs="Times New Roman" w:eastAsiaTheme="minorEastAsia"/>
                <w:color w:val="auto"/>
                <w:spacing w:val="0"/>
                <w:sz w:val="21"/>
                <w:lang w:eastAsia="zh-CN"/>
              </w:rPr>
              <w:t>初审；</w:t>
            </w:r>
            <w:r>
              <w:rPr>
                <w:rFonts w:hint="default" w:ascii="Times New Roman" w:hAnsi="Times New Roman" w:cs="Times New Roman" w:eastAsiaTheme="minorEastAsia"/>
                <w:color w:val="auto"/>
                <w:spacing w:val="0"/>
                <w:sz w:val="21"/>
              </w:rPr>
              <w:br w:type="textWrapping"/>
            </w:r>
            <w:r>
              <w:rPr>
                <w:rFonts w:hint="default" w:ascii="Times New Roman" w:hAnsi="Times New Roman" w:cs="Times New Roman" w:eastAsiaTheme="minorEastAsia"/>
                <w:color w:val="auto"/>
                <w:spacing w:val="0"/>
                <w:sz w:val="21"/>
                <w:lang w:val="en-US" w:eastAsia="zh-CN"/>
              </w:rPr>
              <w:t xml:space="preserve">    </w:t>
            </w:r>
            <w:r>
              <w:rPr>
                <w:rFonts w:hint="default" w:ascii="Times New Roman" w:hAnsi="Times New Roman" w:cs="Times New Roman" w:eastAsiaTheme="minorEastAsia"/>
                <w:color w:val="auto"/>
                <w:spacing w:val="0"/>
                <w:sz w:val="21"/>
              </w:rPr>
              <w:t>3</w:t>
            </w:r>
            <w:r>
              <w:rPr>
                <w:rFonts w:hint="default" w:ascii="Times New Roman" w:hAnsi="Times New Roman" w:cs="Times New Roman" w:eastAsiaTheme="minorEastAsia"/>
                <w:color w:val="auto"/>
                <w:spacing w:val="0"/>
                <w:sz w:val="21"/>
                <w:lang w:val="en-US" w:eastAsia="zh-CN"/>
              </w:rPr>
              <w:t>.</w:t>
            </w:r>
            <w:r>
              <w:rPr>
                <w:rFonts w:hint="default" w:ascii="Times New Roman" w:hAnsi="Times New Roman" w:cs="Times New Roman" w:eastAsiaTheme="minorEastAsia"/>
                <w:color w:val="auto"/>
                <w:spacing w:val="0"/>
                <w:sz w:val="21"/>
              </w:rPr>
              <w:t>其他固定宗教活动处所设立</w:t>
            </w:r>
            <w:r>
              <w:rPr>
                <w:rFonts w:hint="default" w:ascii="Times New Roman" w:hAnsi="Times New Roman" w:cs="Times New Roman" w:eastAsiaTheme="minorEastAsia"/>
                <w:color w:val="auto"/>
                <w:spacing w:val="0"/>
                <w:sz w:val="21"/>
                <w:lang w:eastAsia="zh-CN"/>
              </w:rPr>
              <w:t>初审；</w:t>
            </w:r>
            <w:r>
              <w:rPr>
                <w:rFonts w:hint="default" w:ascii="Times New Roman" w:hAnsi="Times New Roman" w:cs="Times New Roman" w:eastAsiaTheme="minorEastAsia"/>
                <w:color w:val="auto"/>
                <w:spacing w:val="0"/>
                <w:sz w:val="21"/>
              </w:rPr>
              <w:br w:type="textWrapping"/>
            </w:r>
            <w:r>
              <w:rPr>
                <w:rFonts w:hint="default" w:ascii="Times New Roman" w:hAnsi="Times New Roman" w:cs="Times New Roman" w:eastAsiaTheme="minorEastAsia"/>
                <w:color w:val="auto"/>
                <w:spacing w:val="0"/>
                <w:sz w:val="21"/>
                <w:lang w:val="en-US" w:eastAsia="zh-CN"/>
              </w:rPr>
              <w:t xml:space="preserve">    </w:t>
            </w:r>
            <w:r>
              <w:rPr>
                <w:rFonts w:hint="default" w:ascii="Times New Roman" w:hAnsi="Times New Roman" w:cs="Times New Roman" w:eastAsiaTheme="minorEastAsia"/>
                <w:color w:val="auto"/>
                <w:spacing w:val="0"/>
                <w:sz w:val="21"/>
              </w:rPr>
              <w:t>4</w:t>
            </w:r>
            <w:r>
              <w:rPr>
                <w:rFonts w:hint="default" w:ascii="Times New Roman" w:hAnsi="Times New Roman" w:cs="Times New Roman" w:eastAsiaTheme="minorEastAsia"/>
                <w:color w:val="auto"/>
                <w:spacing w:val="0"/>
                <w:sz w:val="21"/>
                <w:lang w:val="en-US" w:eastAsia="zh-CN"/>
              </w:rPr>
              <w:t>.</w:t>
            </w:r>
            <w:r>
              <w:rPr>
                <w:rFonts w:hint="default" w:ascii="Times New Roman" w:hAnsi="Times New Roman" w:cs="Times New Roman" w:eastAsiaTheme="minorEastAsia"/>
                <w:color w:val="auto"/>
                <w:spacing w:val="0"/>
                <w:sz w:val="21"/>
              </w:rPr>
              <w:t>寺观教堂设立</w:t>
            </w:r>
            <w:r>
              <w:rPr>
                <w:rFonts w:hint="default" w:ascii="Times New Roman" w:hAnsi="Times New Roman" w:cs="Times New Roman" w:eastAsiaTheme="minorEastAsia"/>
                <w:color w:val="auto"/>
                <w:spacing w:val="0"/>
                <w:sz w:val="21"/>
                <w:lang w:eastAsia="zh-CN"/>
              </w:rPr>
              <w:t>初审；</w:t>
            </w:r>
            <w:r>
              <w:rPr>
                <w:rFonts w:hint="default" w:ascii="Times New Roman" w:hAnsi="Times New Roman" w:cs="Times New Roman" w:eastAsiaTheme="minorEastAsia"/>
                <w:color w:val="auto"/>
                <w:spacing w:val="0"/>
                <w:sz w:val="21"/>
              </w:rPr>
              <w:br w:type="textWrapping"/>
            </w:r>
            <w:r>
              <w:rPr>
                <w:rFonts w:hint="default" w:ascii="Times New Roman" w:hAnsi="Times New Roman" w:cs="Times New Roman" w:eastAsiaTheme="minorEastAsia"/>
                <w:color w:val="auto"/>
                <w:spacing w:val="0"/>
                <w:sz w:val="21"/>
                <w:lang w:val="en-US" w:eastAsia="zh-CN"/>
              </w:rPr>
              <w:t xml:space="preserve">    </w:t>
            </w:r>
            <w:r>
              <w:rPr>
                <w:rFonts w:hint="default" w:ascii="Times New Roman" w:hAnsi="Times New Roman" w:cs="Times New Roman" w:eastAsiaTheme="minorEastAsia"/>
                <w:color w:val="auto"/>
                <w:spacing w:val="0"/>
                <w:sz w:val="21"/>
              </w:rPr>
              <w:t>5</w:t>
            </w:r>
            <w:r>
              <w:rPr>
                <w:rFonts w:hint="default" w:ascii="Times New Roman" w:hAnsi="Times New Roman" w:cs="Times New Roman" w:eastAsiaTheme="minorEastAsia"/>
                <w:color w:val="auto"/>
                <w:spacing w:val="0"/>
                <w:sz w:val="21"/>
                <w:lang w:val="en-US" w:eastAsia="zh-CN"/>
              </w:rPr>
              <w:t>.</w:t>
            </w:r>
            <w:r>
              <w:rPr>
                <w:rFonts w:hint="default" w:ascii="Times New Roman" w:hAnsi="Times New Roman" w:cs="Times New Roman" w:eastAsiaTheme="minorEastAsia"/>
                <w:color w:val="auto"/>
                <w:spacing w:val="0"/>
                <w:sz w:val="21"/>
              </w:rPr>
              <w:t>其他固定宗教活动处所异地重建</w:t>
            </w:r>
            <w:r>
              <w:rPr>
                <w:rFonts w:hint="default" w:ascii="Times New Roman" w:hAnsi="Times New Roman" w:cs="Times New Roman" w:eastAsiaTheme="minorEastAsia"/>
                <w:color w:val="auto"/>
                <w:spacing w:val="0"/>
                <w:sz w:val="21"/>
                <w:lang w:eastAsia="zh-CN"/>
              </w:rPr>
              <w:t>初审；</w:t>
            </w:r>
          </w:p>
          <w:p w14:paraId="41E5FC9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pacing w:val="0"/>
                <w:sz w:val="21"/>
              </w:rPr>
              <w:t>6</w:t>
            </w:r>
            <w:r>
              <w:rPr>
                <w:rFonts w:hint="default" w:ascii="Times New Roman" w:hAnsi="Times New Roman" w:cs="Times New Roman" w:eastAsiaTheme="minorEastAsia"/>
                <w:color w:val="auto"/>
                <w:spacing w:val="0"/>
                <w:sz w:val="21"/>
                <w:lang w:val="en-US" w:eastAsia="zh-CN"/>
              </w:rPr>
              <w:t>.</w:t>
            </w:r>
            <w:r>
              <w:rPr>
                <w:rFonts w:hint="default" w:ascii="Times New Roman" w:hAnsi="Times New Roman" w:cs="Times New Roman" w:eastAsiaTheme="minorEastAsia"/>
                <w:color w:val="auto"/>
                <w:spacing w:val="0"/>
                <w:sz w:val="21"/>
              </w:rPr>
              <w:t>寺观教堂异地重建</w:t>
            </w:r>
            <w:r>
              <w:rPr>
                <w:rFonts w:hint="default" w:ascii="Times New Roman" w:hAnsi="Times New Roman" w:cs="Times New Roman" w:eastAsiaTheme="minorEastAsia"/>
                <w:color w:val="auto"/>
                <w:spacing w:val="0"/>
                <w:sz w:val="21"/>
                <w:lang w:eastAsia="zh-CN"/>
              </w:rPr>
              <w:t>初审</w:t>
            </w:r>
            <w:r>
              <w:rPr>
                <w:rFonts w:hint="eastAsia" w:ascii="Times New Roman" w:hAnsi="Times New Roman" w:cs="Times New Roman"/>
                <w:color w:val="auto"/>
                <w:spacing w:val="0"/>
                <w:sz w:val="21"/>
                <w:lang w:eastAsia="zh-CN"/>
              </w:rPr>
              <w:t>。</w:t>
            </w:r>
          </w:p>
        </w:tc>
        <w:tc>
          <w:tcPr>
            <w:tcW w:w="3625" w:type="dxa"/>
            <w:tcBorders>
              <w:tl2br w:val="nil"/>
              <w:tr2bl w:val="nil"/>
            </w:tcBorders>
            <w:shd w:val="clear" w:color="auto" w:fill="auto"/>
            <w:tcMar>
              <w:top w:w="60" w:type="dxa"/>
              <w:left w:w="120" w:type="dxa"/>
              <w:bottom w:w="60" w:type="dxa"/>
              <w:right w:w="120" w:type="dxa"/>
            </w:tcMar>
            <w:vAlign w:val="center"/>
          </w:tcPr>
          <w:p w14:paraId="03AAA5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11F9E1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26786D2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9F3D89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1D4DF4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F541F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227A30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1AB92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12B1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jc w:val="center"/>
        </w:trPr>
        <w:tc>
          <w:tcPr>
            <w:tcW w:w="716" w:type="dxa"/>
            <w:tcBorders>
              <w:top w:val="single" w:color="auto" w:sz="4" w:space="0"/>
              <w:bottom w:val="single" w:color="auto" w:sz="4" w:space="0"/>
              <w:tl2br w:val="nil"/>
              <w:tr2bl w:val="nil"/>
            </w:tcBorders>
            <w:shd w:val="clear" w:color="auto" w:fill="auto"/>
            <w:tcMar>
              <w:top w:w="60" w:type="dxa"/>
              <w:left w:w="120" w:type="dxa"/>
              <w:bottom w:w="60" w:type="dxa"/>
              <w:right w:w="120" w:type="dxa"/>
            </w:tcMar>
            <w:vAlign w:val="center"/>
          </w:tcPr>
          <w:p w14:paraId="51CC3D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7</w:t>
            </w:r>
          </w:p>
        </w:tc>
        <w:tc>
          <w:tcPr>
            <w:tcW w:w="717" w:type="dxa"/>
            <w:vMerge w:val="restart"/>
            <w:tcBorders>
              <w:top w:val="single" w:color="auto" w:sz="4" w:space="0"/>
              <w:tl2br w:val="nil"/>
              <w:tr2bl w:val="nil"/>
            </w:tcBorders>
            <w:shd w:val="clear" w:color="auto" w:fill="auto"/>
            <w:tcMar>
              <w:top w:w="60" w:type="dxa"/>
              <w:left w:w="120" w:type="dxa"/>
              <w:bottom w:w="60" w:type="dxa"/>
              <w:right w:w="120" w:type="dxa"/>
            </w:tcMar>
            <w:vAlign w:val="center"/>
          </w:tcPr>
          <w:p w14:paraId="3DF0E6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行政许可</w:t>
            </w:r>
          </w:p>
        </w:tc>
        <w:tc>
          <w:tcPr>
            <w:tcW w:w="2425" w:type="dxa"/>
            <w:tcBorders>
              <w:tl2br w:val="nil"/>
              <w:tr2bl w:val="nil"/>
            </w:tcBorders>
            <w:shd w:val="clear" w:color="auto" w:fill="auto"/>
            <w:tcMar>
              <w:top w:w="60" w:type="dxa"/>
              <w:left w:w="120" w:type="dxa"/>
              <w:bottom w:w="60" w:type="dxa"/>
              <w:right w:w="120" w:type="dxa"/>
            </w:tcMar>
            <w:vAlign w:val="center"/>
          </w:tcPr>
          <w:p w14:paraId="5987B0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宗教活动场所设立、变更、注销登记</w:t>
            </w:r>
          </w:p>
        </w:tc>
        <w:tc>
          <w:tcPr>
            <w:tcW w:w="3625" w:type="dxa"/>
            <w:tcBorders>
              <w:tl2br w:val="nil"/>
              <w:tr2bl w:val="nil"/>
            </w:tcBorders>
            <w:shd w:val="clear" w:color="auto" w:fill="auto"/>
            <w:tcMar>
              <w:top w:w="60" w:type="dxa"/>
              <w:left w:w="120" w:type="dxa"/>
              <w:bottom w:w="60" w:type="dxa"/>
              <w:right w:w="120" w:type="dxa"/>
            </w:tcMar>
            <w:vAlign w:val="center"/>
          </w:tcPr>
          <w:p w14:paraId="4D0F8C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720B46F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1FC254B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6C1023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452D2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135C7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287E9C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64F09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6A2CE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right w:val="single" w:color="auto" w:sz="4" w:space="0"/>
              <w:tl2br w:val="nil"/>
              <w:tr2bl w:val="nil"/>
            </w:tcBorders>
            <w:shd w:val="clear" w:color="auto" w:fill="auto"/>
            <w:tcMar>
              <w:top w:w="60" w:type="dxa"/>
              <w:left w:w="120" w:type="dxa"/>
              <w:bottom w:w="60" w:type="dxa"/>
              <w:right w:w="120" w:type="dxa"/>
            </w:tcMar>
            <w:vAlign w:val="center"/>
          </w:tcPr>
          <w:p w14:paraId="7C074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8</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2AC7D0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2A9CB1A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宗教活动场所内改建或者新建建筑物许可</w:t>
            </w:r>
            <w:r>
              <w:rPr>
                <w:rFonts w:hint="default" w:ascii="Times New Roman" w:hAnsi="Times New Roman" w:cs="Times New Roman"/>
                <w:color w:val="auto"/>
                <w:lang w:eastAsia="zh-CN"/>
              </w:rPr>
              <w:t>，具体包括：</w:t>
            </w:r>
          </w:p>
          <w:p w14:paraId="129614E6">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拟改建或者新建的建筑物不影响宗教活动场所现有布局和功能的审批；</w:t>
            </w:r>
          </w:p>
          <w:p w14:paraId="2D5E2051">
            <w:pPr>
              <w:bidi w:val="0"/>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2.拟改建或者新建的建筑物改变宗教活动场所现有布局和功能的初审。</w:t>
            </w:r>
          </w:p>
        </w:tc>
        <w:tc>
          <w:tcPr>
            <w:tcW w:w="3625" w:type="dxa"/>
            <w:tcBorders>
              <w:tl2br w:val="nil"/>
              <w:tr2bl w:val="nil"/>
            </w:tcBorders>
            <w:shd w:val="clear" w:color="auto" w:fill="auto"/>
            <w:tcMar>
              <w:top w:w="60" w:type="dxa"/>
              <w:left w:w="120" w:type="dxa"/>
              <w:bottom w:w="60" w:type="dxa"/>
              <w:right w:w="120" w:type="dxa"/>
            </w:tcMar>
            <w:vAlign w:val="center"/>
          </w:tcPr>
          <w:p w14:paraId="2EBF57D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0251AC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F6103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78F81E4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9BD79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8D3AB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34CCED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B2846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685B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l2br w:val="nil"/>
              <w:tr2bl w:val="nil"/>
            </w:tcBorders>
            <w:shd w:val="clear" w:color="auto" w:fill="auto"/>
            <w:tcMar>
              <w:top w:w="60" w:type="dxa"/>
              <w:left w:w="120" w:type="dxa"/>
              <w:bottom w:w="60" w:type="dxa"/>
              <w:right w:w="120" w:type="dxa"/>
            </w:tcMar>
            <w:vAlign w:val="center"/>
          </w:tcPr>
          <w:p w14:paraId="33E43F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9</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005AE7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14C3D1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宗教临时活动地点审批</w:t>
            </w:r>
            <w:r>
              <w:rPr>
                <w:rFonts w:hint="default" w:ascii="Times New Roman" w:hAnsi="Times New Roman" w:cs="Times New Roman"/>
                <w:color w:val="auto"/>
              </w:rPr>
              <w:br w:type="textWrapping"/>
            </w:r>
          </w:p>
        </w:tc>
        <w:tc>
          <w:tcPr>
            <w:tcW w:w="3625" w:type="dxa"/>
            <w:tcBorders>
              <w:tl2br w:val="nil"/>
              <w:tr2bl w:val="nil"/>
            </w:tcBorders>
            <w:shd w:val="clear" w:color="auto" w:fill="auto"/>
            <w:tcMar>
              <w:top w:w="60" w:type="dxa"/>
              <w:left w:w="120" w:type="dxa"/>
              <w:bottom w:w="60" w:type="dxa"/>
              <w:right w:w="120" w:type="dxa"/>
            </w:tcMar>
            <w:vAlign w:val="center"/>
          </w:tcPr>
          <w:p w14:paraId="11ED2F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310DD1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4E149D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F95C6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8664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CA0B1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04D074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61AA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2EA90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jc w:val="center"/>
        </w:trPr>
        <w:tc>
          <w:tcPr>
            <w:tcW w:w="716" w:type="dxa"/>
            <w:tcBorders>
              <w:top w:val="single" w:color="auto" w:sz="4" w:space="0"/>
              <w:tl2br w:val="nil"/>
              <w:tr2bl w:val="nil"/>
            </w:tcBorders>
            <w:shd w:val="clear" w:color="auto" w:fill="auto"/>
            <w:tcMar>
              <w:top w:w="60" w:type="dxa"/>
              <w:left w:w="120" w:type="dxa"/>
              <w:bottom w:w="60" w:type="dxa"/>
              <w:right w:w="120" w:type="dxa"/>
            </w:tcMar>
            <w:vAlign w:val="center"/>
          </w:tcPr>
          <w:p w14:paraId="67ECDC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10</w:t>
            </w:r>
          </w:p>
        </w:tc>
        <w:tc>
          <w:tcPr>
            <w:tcW w:w="717" w:type="dxa"/>
            <w:vMerge w:val="continue"/>
            <w:tcBorders>
              <w:bottom w:val="single" w:color="auto" w:sz="4" w:space="0"/>
              <w:tl2br w:val="nil"/>
              <w:tr2bl w:val="nil"/>
            </w:tcBorders>
            <w:shd w:val="clear" w:color="auto" w:fill="auto"/>
            <w:tcMar>
              <w:top w:w="60" w:type="dxa"/>
              <w:left w:w="120" w:type="dxa"/>
              <w:bottom w:w="60" w:type="dxa"/>
              <w:right w:w="120" w:type="dxa"/>
            </w:tcMar>
            <w:vAlign w:val="center"/>
          </w:tcPr>
          <w:p w14:paraId="477DC8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67D1BF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宗教团体、宗教院校、宗教活动场所接受境外捐赠审批</w:t>
            </w:r>
          </w:p>
        </w:tc>
        <w:tc>
          <w:tcPr>
            <w:tcW w:w="3625" w:type="dxa"/>
            <w:tcBorders>
              <w:tl2br w:val="nil"/>
              <w:tr2bl w:val="nil"/>
            </w:tcBorders>
            <w:shd w:val="clear" w:color="auto" w:fill="auto"/>
            <w:tcMar>
              <w:top w:w="60" w:type="dxa"/>
              <w:left w:w="120" w:type="dxa"/>
              <w:bottom w:w="60" w:type="dxa"/>
              <w:right w:w="120" w:type="dxa"/>
            </w:tcMar>
            <w:vAlign w:val="center"/>
          </w:tcPr>
          <w:p w14:paraId="7386E4F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3CAF25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144CC83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35A812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5CF3F3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ECACE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0D7AF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3035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4B9F4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754D8E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11</w:t>
            </w:r>
          </w:p>
        </w:tc>
        <w:tc>
          <w:tcPr>
            <w:tcW w:w="717" w:type="dxa"/>
            <w:vMerge w:val="restart"/>
            <w:tcBorders>
              <w:top w:val="single" w:color="auto" w:sz="4" w:space="0"/>
              <w:tl2br w:val="nil"/>
              <w:tr2bl w:val="nil"/>
            </w:tcBorders>
            <w:shd w:val="clear" w:color="auto" w:fill="auto"/>
            <w:tcMar>
              <w:top w:w="60" w:type="dxa"/>
              <w:left w:w="120" w:type="dxa"/>
              <w:bottom w:w="60" w:type="dxa"/>
              <w:right w:w="120" w:type="dxa"/>
            </w:tcMar>
            <w:vAlign w:val="center"/>
          </w:tcPr>
          <w:p w14:paraId="2E0698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行政处罚</w:t>
            </w:r>
          </w:p>
        </w:tc>
        <w:tc>
          <w:tcPr>
            <w:tcW w:w="2425" w:type="dxa"/>
            <w:tcBorders>
              <w:tl2br w:val="nil"/>
              <w:tr2bl w:val="nil"/>
            </w:tcBorders>
            <w:shd w:val="clear" w:color="auto" w:fill="auto"/>
            <w:tcMar>
              <w:top w:w="60" w:type="dxa"/>
              <w:left w:w="120" w:type="dxa"/>
              <w:bottom w:w="60" w:type="dxa"/>
              <w:right w:w="120" w:type="dxa"/>
            </w:tcMar>
            <w:vAlign w:val="center"/>
          </w:tcPr>
          <w:p w14:paraId="1FBD36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对强制公民信仰宗教或者不信仰宗教的处罚</w:t>
            </w:r>
          </w:p>
        </w:tc>
        <w:tc>
          <w:tcPr>
            <w:tcW w:w="3625" w:type="dxa"/>
            <w:tcBorders>
              <w:tl2br w:val="nil"/>
              <w:tr2bl w:val="nil"/>
            </w:tcBorders>
            <w:shd w:val="clear" w:color="auto" w:fill="auto"/>
            <w:tcMar>
              <w:top w:w="60" w:type="dxa"/>
              <w:left w:w="120" w:type="dxa"/>
              <w:bottom w:w="60" w:type="dxa"/>
              <w:right w:w="120" w:type="dxa"/>
            </w:tcMar>
            <w:vAlign w:val="center"/>
          </w:tcPr>
          <w:p w14:paraId="570B7F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1B3ED93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874BF0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5FA79F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3B327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9B37D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377B0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2CE77D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AE76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5EC686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12</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51253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5F58DC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对干扰宗教团体、宗教院校、宗教活动场所正常宗教活动的处罚</w:t>
            </w:r>
          </w:p>
        </w:tc>
        <w:tc>
          <w:tcPr>
            <w:tcW w:w="3625" w:type="dxa"/>
            <w:tcBorders>
              <w:tl2br w:val="nil"/>
              <w:tr2bl w:val="nil"/>
            </w:tcBorders>
            <w:shd w:val="clear" w:color="auto" w:fill="auto"/>
            <w:tcMar>
              <w:top w:w="60" w:type="dxa"/>
              <w:left w:w="120" w:type="dxa"/>
              <w:bottom w:w="60" w:type="dxa"/>
              <w:right w:w="120" w:type="dxa"/>
            </w:tcMar>
            <w:vAlign w:val="center"/>
          </w:tcPr>
          <w:p w14:paraId="6EBA20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64C1DE3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78A8E5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F72DBA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0128B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2581C5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656E2B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7F4E5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7F5D3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62BF33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13</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6B39B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49ED00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对利用宗教进行危害国家安全、公共安全，破坏民族团结、分裂国家和恐怖活动，侵犯公民人身权利、民主权利，妨害社会管理秩序，侵犯公私财产等违法活动的处罚</w:t>
            </w:r>
          </w:p>
        </w:tc>
        <w:tc>
          <w:tcPr>
            <w:tcW w:w="3625" w:type="dxa"/>
            <w:tcBorders>
              <w:tl2br w:val="nil"/>
              <w:tr2bl w:val="nil"/>
            </w:tcBorders>
            <w:shd w:val="clear" w:color="auto" w:fill="auto"/>
            <w:tcMar>
              <w:top w:w="60" w:type="dxa"/>
              <w:left w:w="120" w:type="dxa"/>
              <w:bottom w:w="60" w:type="dxa"/>
              <w:right w:w="120" w:type="dxa"/>
            </w:tcMar>
            <w:vAlign w:val="center"/>
          </w:tcPr>
          <w:p w14:paraId="7E08278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53F6BF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426346F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00CE81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01BA8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C7F1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13DA3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7EEC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3802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0B3174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14</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7CB51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12EF6C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擅自举行大型宗教活动的处罚</w:t>
            </w:r>
          </w:p>
        </w:tc>
        <w:tc>
          <w:tcPr>
            <w:tcW w:w="3625" w:type="dxa"/>
            <w:tcBorders>
              <w:tl2br w:val="nil"/>
              <w:tr2bl w:val="nil"/>
            </w:tcBorders>
            <w:shd w:val="clear" w:color="auto" w:fill="auto"/>
            <w:tcMar>
              <w:top w:w="60" w:type="dxa"/>
              <w:left w:w="120" w:type="dxa"/>
              <w:bottom w:w="60" w:type="dxa"/>
              <w:right w:w="120" w:type="dxa"/>
            </w:tcMar>
            <w:vAlign w:val="center"/>
          </w:tcPr>
          <w:p w14:paraId="630E78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0663EF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403DD2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699A6B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6E7317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8F5C9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F3A80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FBCCE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8E6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jc w:val="center"/>
        </w:trPr>
        <w:tc>
          <w:tcPr>
            <w:tcW w:w="716" w:type="dxa"/>
            <w:tcBorders>
              <w:bottom w:val="single" w:color="auto" w:sz="4" w:space="0"/>
              <w:tl2br w:val="nil"/>
              <w:tr2bl w:val="nil"/>
            </w:tcBorders>
            <w:shd w:val="clear" w:color="auto" w:fill="auto"/>
            <w:tcMar>
              <w:top w:w="60" w:type="dxa"/>
              <w:left w:w="120" w:type="dxa"/>
              <w:bottom w:w="60" w:type="dxa"/>
              <w:right w:w="120" w:type="dxa"/>
            </w:tcMar>
            <w:vAlign w:val="center"/>
          </w:tcPr>
          <w:p w14:paraId="4AAC4D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15</w:t>
            </w:r>
          </w:p>
        </w:tc>
        <w:tc>
          <w:tcPr>
            <w:tcW w:w="717" w:type="dxa"/>
            <w:vMerge w:val="restart"/>
            <w:tcBorders>
              <w:tl2br w:val="nil"/>
              <w:tr2bl w:val="nil"/>
            </w:tcBorders>
            <w:shd w:val="clear" w:color="auto" w:fill="auto"/>
            <w:tcMar>
              <w:top w:w="60" w:type="dxa"/>
              <w:left w:w="120" w:type="dxa"/>
              <w:bottom w:w="60" w:type="dxa"/>
              <w:right w:w="120" w:type="dxa"/>
            </w:tcMar>
            <w:vAlign w:val="center"/>
          </w:tcPr>
          <w:p w14:paraId="15066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行政处罚</w:t>
            </w:r>
          </w:p>
        </w:tc>
        <w:tc>
          <w:tcPr>
            <w:tcW w:w="2425" w:type="dxa"/>
            <w:tcBorders>
              <w:bottom w:val="single" w:color="auto" w:sz="4" w:space="0"/>
              <w:tl2br w:val="nil"/>
              <w:tr2bl w:val="nil"/>
            </w:tcBorders>
            <w:shd w:val="clear" w:color="auto" w:fill="auto"/>
            <w:tcMar>
              <w:top w:w="60" w:type="dxa"/>
              <w:left w:w="120" w:type="dxa"/>
              <w:bottom w:w="60" w:type="dxa"/>
              <w:right w:w="120" w:type="dxa"/>
            </w:tcMar>
            <w:vAlign w:val="center"/>
          </w:tcPr>
          <w:p w14:paraId="0D8E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对宗教团体、宗教活动场所未按规定办理变更登记或者备案手续的处罚</w:t>
            </w:r>
          </w:p>
        </w:tc>
        <w:tc>
          <w:tcPr>
            <w:tcW w:w="3625" w:type="dxa"/>
            <w:tcBorders>
              <w:tl2br w:val="nil"/>
              <w:tr2bl w:val="nil"/>
            </w:tcBorders>
            <w:shd w:val="clear" w:color="auto" w:fill="auto"/>
            <w:tcMar>
              <w:top w:w="60" w:type="dxa"/>
              <w:left w:w="120" w:type="dxa"/>
              <w:bottom w:w="60" w:type="dxa"/>
              <w:right w:w="120" w:type="dxa"/>
            </w:tcMar>
            <w:vAlign w:val="center"/>
          </w:tcPr>
          <w:p w14:paraId="6D2946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631A3A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084440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22F27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65D66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426A6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0A0BA1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0036E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2AFC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6" w:type="dxa"/>
            <w:tcBorders>
              <w:top w:val="single" w:color="auto" w:sz="4" w:space="0"/>
              <w:tl2br w:val="nil"/>
              <w:tr2bl w:val="nil"/>
            </w:tcBorders>
            <w:shd w:val="clear" w:color="auto" w:fill="auto"/>
            <w:tcMar>
              <w:top w:w="60" w:type="dxa"/>
              <w:left w:w="120" w:type="dxa"/>
              <w:bottom w:w="60" w:type="dxa"/>
              <w:right w:w="120" w:type="dxa"/>
            </w:tcMar>
            <w:vAlign w:val="center"/>
          </w:tcPr>
          <w:p w14:paraId="0AEAA5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16</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247B5F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op w:val="single" w:color="auto" w:sz="4" w:space="0"/>
              <w:tl2br w:val="nil"/>
              <w:tr2bl w:val="nil"/>
            </w:tcBorders>
            <w:shd w:val="clear" w:color="auto" w:fill="auto"/>
            <w:tcMar>
              <w:top w:w="60" w:type="dxa"/>
              <w:left w:w="120" w:type="dxa"/>
              <w:bottom w:w="60" w:type="dxa"/>
              <w:right w:w="120" w:type="dxa"/>
            </w:tcMar>
            <w:vAlign w:val="center"/>
          </w:tcPr>
          <w:p w14:paraId="0048D9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对宗教活动场所未建立内部管理制度或者管理制度不符合要求的处罚</w:t>
            </w:r>
          </w:p>
        </w:tc>
        <w:tc>
          <w:tcPr>
            <w:tcW w:w="3625" w:type="dxa"/>
            <w:tcBorders>
              <w:tl2br w:val="nil"/>
              <w:tr2bl w:val="nil"/>
            </w:tcBorders>
            <w:shd w:val="clear" w:color="auto" w:fill="auto"/>
            <w:tcMar>
              <w:top w:w="60" w:type="dxa"/>
              <w:left w:w="120" w:type="dxa"/>
              <w:bottom w:w="60" w:type="dxa"/>
              <w:right w:w="120" w:type="dxa"/>
            </w:tcMar>
            <w:vAlign w:val="center"/>
          </w:tcPr>
          <w:p w14:paraId="5F32C6A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45878C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931D1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484ADA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11E8A8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FCA51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E15A0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21E5AF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6D3C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117498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17</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728B54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42E268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对宗教活动场所发生重大事故、重大事件未及时报告，造成严重后果的处罚</w:t>
            </w:r>
          </w:p>
        </w:tc>
        <w:tc>
          <w:tcPr>
            <w:tcW w:w="3625" w:type="dxa"/>
            <w:tcBorders>
              <w:tl2br w:val="nil"/>
              <w:tr2bl w:val="nil"/>
            </w:tcBorders>
            <w:shd w:val="clear" w:color="auto" w:fill="auto"/>
            <w:tcMar>
              <w:top w:w="60" w:type="dxa"/>
              <w:left w:w="120" w:type="dxa"/>
              <w:bottom w:w="60" w:type="dxa"/>
              <w:right w:w="120" w:type="dxa"/>
            </w:tcMar>
            <w:vAlign w:val="center"/>
          </w:tcPr>
          <w:p w14:paraId="17DED90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670D3CE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B49D54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7118E2A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C409B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20C17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53C5D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545A7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E18B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74E9E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0954CA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2E7B52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对宗教团体、宗教活动场违背宗教的独立自主自办原则的处罚</w:t>
            </w:r>
          </w:p>
        </w:tc>
        <w:tc>
          <w:tcPr>
            <w:tcW w:w="3625" w:type="dxa"/>
            <w:tcBorders>
              <w:tl2br w:val="nil"/>
              <w:tr2bl w:val="nil"/>
            </w:tcBorders>
            <w:shd w:val="clear" w:color="auto" w:fill="auto"/>
            <w:tcMar>
              <w:top w:w="60" w:type="dxa"/>
              <w:left w:w="120" w:type="dxa"/>
              <w:bottom w:w="60" w:type="dxa"/>
              <w:right w:w="120" w:type="dxa"/>
            </w:tcMar>
            <w:vAlign w:val="center"/>
          </w:tcPr>
          <w:p w14:paraId="3A0472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1C16057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7E2655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57EE9A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88EA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9D5C6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38B256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B10AA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64612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57602E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19</w:t>
            </w:r>
          </w:p>
        </w:tc>
        <w:tc>
          <w:tcPr>
            <w:tcW w:w="717" w:type="dxa"/>
            <w:vMerge w:val="restart"/>
            <w:tcBorders>
              <w:tl2br w:val="nil"/>
              <w:tr2bl w:val="nil"/>
            </w:tcBorders>
            <w:shd w:val="clear" w:color="auto" w:fill="auto"/>
            <w:tcMar>
              <w:top w:w="60" w:type="dxa"/>
              <w:left w:w="120" w:type="dxa"/>
              <w:bottom w:w="60" w:type="dxa"/>
              <w:right w:w="120" w:type="dxa"/>
            </w:tcMar>
            <w:vAlign w:val="center"/>
          </w:tcPr>
          <w:p w14:paraId="40C6EC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行政处罚</w:t>
            </w:r>
          </w:p>
        </w:tc>
        <w:tc>
          <w:tcPr>
            <w:tcW w:w="2425" w:type="dxa"/>
            <w:tcBorders>
              <w:tl2br w:val="nil"/>
              <w:tr2bl w:val="nil"/>
            </w:tcBorders>
            <w:shd w:val="clear" w:color="auto" w:fill="auto"/>
            <w:tcMar>
              <w:top w:w="60" w:type="dxa"/>
              <w:left w:w="120" w:type="dxa"/>
              <w:bottom w:w="60" w:type="dxa"/>
              <w:right w:w="120" w:type="dxa"/>
            </w:tcMar>
            <w:vAlign w:val="center"/>
          </w:tcPr>
          <w:p w14:paraId="3F48F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对宗教团体、宗教活动场所违反国家有关规定，接受境内外捐赠的处罚</w:t>
            </w:r>
          </w:p>
        </w:tc>
        <w:tc>
          <w:tcPr>
            <w:tcW w:w="3625" w:type="dxa"/>
            <w:tcBorders>
              <w:tl2br w:val="nil"/>
              <w:tr2bl w:val="nil"/>
            </w:tcBorders>
            <w:shd w:val="clear" w:color="auto" w:fill="auto"/>
            <w:tcMar>
              <w:top w:w="60" w:type="dxa"/>
              <w:left w:w="120" w:type="dxa"/>
              <w:bottom w:w="60" w:type="dxa"/>
              <w:right w:w="120" w:type="dxa"/>
            </w:tcMar>
            <w:vAlign w:val="center"/>
          </w:tcPr>
          <w:p w14:paraId="652C8B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5587D82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08C431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E3417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22C2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A724C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ACF29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EF226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2728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039516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441283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2EF93D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对宗教出版物含有破坏信教公民与不信教公民和睦相处内容的处罚</w:t>
            </w:r>
          </w:p>
        </w:tc>
        <w:tc>
          <w:tcPr>
            <w:tcW w:w="3625" w:type="dxa"/>
            <w:tcBorders>
              <w:tl2br w:val="nil"/>
              <w:tr2bl w:val="nil"/>
            </w:tcBorders>
            <w:shd w:val="clear" w:color="auto" w:fill="auto"/>
            <w:tcMar>
              <w:top w:w="60" w:type="dxa"/>
              <w:left w:w="120" w:type="dxa"/>
              <w:bottom w:w="60" w:type="dxa"/>
              <w:right w:w="120" w:type="dxa"/>
            </w:tcMar>
            <w:vAlign w:val="center"/>
          </w:tcPr>
          <w:p w14:paraId="5FE58DA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490A944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E84D57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63BBB01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069E6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4B6C4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6F6252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5F217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121E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6296E4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21</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00B5F8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1F6332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对宗教出版物含有歧视、侮辱信教公民或者不信教公民内容的处罚</w:t>
            </w:r>
          </w:p>
        </w:tc>
        <w:tc>
          <w:tcPr>
            <w:tcW w:w="3625" w:type="dxa"/>
            <w:tcBorders>
              <w:tl2br w:val="nil"/>
              <w:tr2bl w:val="nil"/>
            </w:tcBorders>
            <w:shd w:val="clear" w:color="auto" w:fill="auto"/>
            <w:tcMar>
              <w:top w:w="60" w:type="dxa"/>
              <w:left w:w="120" w:type="dxa"/>
              <w:bottom w:w="60" w:type="dxa"/>
              <w:right w:w="120" w:type="dxa"/>
            </w:tcMar>
            <w:vAlign w:val="center"/>
          </w:tcPr>
          <w:p w14:paraId="49E2F3E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3E70F60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15411F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3789C34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B0D73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DA270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1B113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C3D0F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05E2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2B2A50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22</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6ED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7F625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对宗教出版物含有宣扬宗教极端主义内容的处罚</w:t>
            </w:r>
          </w:p>
        </w:tc>
        <w:tc>
          <w:tcPr>
            <w:tcW w:w="3625" w:type="dxa"/>
            <w:tcBorders>
              <w:tl2br w:val="nil"/>
              <w:tr2bl w:val="nil"/>
            </w:tcBorders>
            <w:shd w:val="clear" w:color="auto" w:fill="auto"/>
            <w:tcMar>
              <w:top w:w="60" w:type="dxa"/>
              <w:left w:w="120" w:type="dxa"/>
              <w:bottom w:w="60" w:type="dxa"/>
              <w:right w:w="120" w:type="dxa"/>
            </w:tcMar>
            <w:vAlign w:val="center"/>
          </w:tcPr>
          <w:p w14:paraId="56A7048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6213EF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74A00B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138078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AC697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F419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46A889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C375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29EB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0" w:hRule="atLeast"/>
          <w:jc w:val="center"/>
        </w:trPr>
        <w:tc>
          <w:tcPr>
            <w:tcW w:w="716" w:type="dxa"/>
            <w:tcBorders>
              <w:bottom w:val="single" w:color="auto" w:sz="4" w:space="0"/>
              <w:tl2br w:val="nil"/>
              <w:tr2bl w:val="nil"/>
            </w:tcBorders>
            <w:shd w:val="clear" w:color="auto" w:fill="auto"/>
            <w:tcMar>
              <w:top w:w="60" w:type="dxa"/>
              <w:left w:w="120" w:type="dxa"/>
              <w:bottom w:w="60" w:type="dxa"/>
              <w:right w:w="120" w:type="dxa"/>
            </w:tcMar>
            <w:vAlign w:val="center"/>
          </w:tcPr>
          <w:p w14:paraId="1323C3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23</w:t>
            </w:r>
          </w:p>
        </w:tc>
        <w:tc>
          <w:tcPr>
            <w:tcW w:w="717" w:type="dxa"/>
            <w:vMerge w:val="restart"/>
            <w:tcBorders>
              <w:tl2br w:val="nil"/>
              <w:tr2bl w:val="nil"/>
            </w:tcBorders>
            <w:shd w:val="clear" w:color="auto" w:fill="auto"/>
            <w:tcMar>
              <w:top w:w="60" w:type="dxa"/>
              <w:left w:w="120" w:type="dxa"/>
              <w:bottom w:w="60" w:type="dxa"/>
              <w:right w:w="120" w:type="dxa"/>
            </w:tcMar>
            <w:vAlign w:val="center"/>
          </w:tcPr>
          <w:p w14:paraId="733192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行政处罚</w:t>
            </w:r>
          </w:p>
        </w:tc>
        <w:tc>
          <w:tcPr>
            <w:tcW w:w="2425" w:type="dxa"/>
            <w:tcBorders>
              <w:tl2br w:val="nil"/>
              <w:tr2bl w:val="nil"/>
            </w:tcBorders>
            <w:shd w:val="clear" w:color="auto" w:fill="auto"/>
            <w:tcMar>
              <w:top w:w="60" w:type="dxa"/>
              <w:left w:w="120" w:type="dxa"/>
              <w:bottom w:w="60" w:type="dxa"/>
              <w:right w:w="120" w:type="dxa"/>
            </w:tcMar>
            <w:vAlign w:val="center"/>
          </w:tcPr>
          <w:p w14:paraId="321483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对宗教出版物含有违背宗教的独立自主自办原则内容的处罚</w:t>
            </w:r>
          </w:p>
        </w:tc>
        <w:tc>
          <w:tcPr>
            <w:tcW w:w="3625" w:type="dxa"/>
            <w:tcBorders>
              <w:tl2br w:val="nil"/>
              <w:tr2bl w:val="nil"/>
            </w:tcBorders>
            <w:shd w:val="clear" w:color="auto" w:fill="auto"/>
            <w:tcMar>
              <w:top w:w="60" w:type="dxa"/>
              <w:left w:w="120" w:type="dxa"/>
              <w:bottom w:w="60" w:type="dxa"/>
              <w:right w:w="120" w:type="dxa"/>
            </w:tcMar>
            <w:vAlign w:val="center"/>
          </w:tcPr>
          <w:p w14:paraId="0193BFC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5D3C1D7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17B0FF9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461A83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6F6EF4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EA3FA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4643C0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46617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2815A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jc w:val="center"/>
        </w:trPr>
        <w:tc>
          <w:tcPr>
            <w:tcW w:w="716" w:type="dxa"/>
            <w:tcBorders>
              <w:top w:val="single" w:color="auto" w:sz="4" w:space="0"/>
              <w:tl2br w:val="nil"/>
              <w:tr2bl w:val="nil"/>
            </w:tcBorders>
            <w:shd w:val="clear" w:color="auto" w:fill="auto"/>
            <w:tcMar>
              <w:top w:w="60" w:type="dxa"/>
              <w:left w:w="120" w:type="dxa"/>
              <w:bottom w:w="60" w:type="dxa"/>
              <w:right w:w="120" w:type="dxa"/>
            </w:tcMar>
            <w:vAlign w:val="center"/>
          </w:tcPr>
          <w:p w14:paraId="77B435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24</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459742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1EEA67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对擅自设立宗教活动场所的，宗教活动场所已被撤销登记仍然进行宗教活动的，或者擅自设立宗教院校的处罚</w:t>
            </w:r>
          </w:p>
        </w:tc>
        <w:tc>
          <w:tcPr>
            <w:tcW w:w="3625" w:type="dxa"/>
            <w:tcBorders>
              <w:tl2br w:val="nil"/>
              <w:tr2bl w:val="nil"/>
            </w:tcBorders>
            <w:shd w:val="clear" w:color="auto" w:fill="auto"/>
            <w:tcMar>
              <w:top w:w="60" w:type="dxa"/>
              <w:left w:w="120" w:type="dxa"/>
              <w:bottom w:w="60" w:type="dxa"/>
              <w:right w:w="120" w:type="dxa"/>
            </w:tcMar>
            <w:vAlign w:val="center"/>
          </w:tcPr>
          <w:p w14:paraId="0DAA878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377EFF2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7C4B640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7EFAA7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06D1C6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834C7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6EA77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202DDC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02C22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37011C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25</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11B096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53EE73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对非宗教团体、非宗教活动场所组织、举行宗教活动，接受宗教性捐赠的处罚</w:t>
            </w:r>
          </w:p>
        </w:tc>
        <w:tc>
          <w:tcPr>
            <w:tcW w:w="3625" w:type="dxa"/>
            <w:tcBorders>
              <w:tl2br w:val="nil"/>
              <w:tr2bl w:val="nil"/>
            </w:tcBorders>
            <w:shd w:val="clear" w:color="auto" w:fill="auto"/>
            <w:tcMar>
              <w:top w:w="60" w:type="dxa"/>
              <w:left w:w="120" w:type="dxa"/>
              <w:bottom w:w="60" w:type="dxa"/>
              <w:right w:w="120" w:type="dxa"/>
            </w:tcMar>
            <w:vAlign w:val="center"/>
          </w:tcPr>
          <w:p w14:paraId="55CE94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4A67162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1992D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13D54E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5830D9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661F3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66B9B5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61899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5DE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72FF50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26</w:t>
            </w:r>
          </w:p>
        </w:tc>
        <w:tc>
          <w:tcPr>
            <w:tcW w:w="717" w:type="dxa"/>
            <w:vMerge w:val="continue"/>
            <w:tcBorders>
              <w:bottom w:val="single" w:color="auto" w:sz="4" w:space="0"/>
              <w:tl2br w:val="nil"/>
              <w:tr2bl w:val="nil"/>
            </w:tcBorders>
            <w:shd w:val="clear" w:color="auto" w:fill="auto"/>
            <w:tcMar>
              <w:top w:w="60" w:type="dxa"/>
              <w:left w:w="120" w:type="dxa"/>
              <w:bottom w:w="60" w:type="dxa"/>
              <w:right w:w="120" w:type="dxa"/>
            </w:tcMar>
            <w:vAlign w:val="center"/>
          </w:tcPr>
          <w:p w14:paraId="316510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70123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对擅自组织信教公民到国外朝觐的处罚</w:t>
            </w:r>
          </w:p>
        </w:tc>
        <w:tc>
          <w:tcPr>
            <w:tcW w:w="3625" w:type="dxa"/>
            <w:tcBorders>
              <w:tl2br w:val="nil"/>
              <w:tr2bl w:val="nil"/>
            </w:tcBorders>
            <w:shd w:val="clear" w:color="auto" w:fill="auto"/>
            <w:tcMar>
              <w:top w:w="60" w:type="dxa"/>
              <w:left w:w="120" w:type="dxa"/>
              <w:bottom w:w="60" w:type="dxa"/>
              <w:right w:w="120" w:type="dxa"/>
            </w:tcMar>
            <w:vAlign w:val="center"/>
          </w:tcPr>
          <w:p w14:paraId="6C80458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762C98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0604716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0CD0D70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000904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6235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49E426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4F4BE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4749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07C4C7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27</w:t>
            </w:r>
          </w:p>
        </w:tc>
        <w:tc>
          <w:tcPr>
            <w:tcW w:w="717" w:type="dxa"/>
            <w:vMerge w:val="restart"/>
            <w:tcBorders>
              <w:top w:val="single" w:color="auto" w:sz="4" w:space="0"/>
              <w:tl2br w:val="nil"/>
              <w:tr2bl w:val="nil"/>
            </w:tcBorders>
            <w:shd w:val="clear" w:color="auto" w:fill="auto"/>
            <w:tcMar>
              <w:top w:w="60" w:type="dxa"/>
              <w:left w:w="120" w:type="dxa"/>
              <w:bottom w:w="60" w:type="dxa"/>
              <w:right w:w="120" w:type="dxa"/>
            </w:tcMar>
            <w:vAlign w:val="center"/>
          </w:tcPr>
          <w:p w14:paraId="655676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行政处罚</w:t>
            </w:r>
          </w:p>
        </w:tc>
        <w:tc>
          <w:tcPr>
            <w:tcW w:w="2425" w:type="dxa"/>
            <w:tcBorders>
              <w:tl2br w:val="nil"/>
              <w:tr2bl w:val="nil"/>
            </w:tcBorders>
            <w:shd w:val="clear" w:color="auto" w:fill="auto"/>
            <w:tcMar>
              <w:top w:w="60" w:type="dxa"/>
              <w:left w:w="120" w:type="dxa"/>
              <w:bottom w:w="60" w:type="dxa"/>
              <w:right w:w="120" w:type="dxa"/>
            </w:tcMar>
            <w:vAlign w:val="center"/>
          </w:tcPr>
          <w:p w14:paraId="5EE93D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对违反规定修建大型露天宗教造像的处罚</w:t>
            </w:r>
          </w:p>
        </w:tc>
        <w:tc>
          <w:tcPr>
            <w:tcW w:w="3625" w:type="dxa"/>
            <w:tcBorders>
              <w:tl2br w:val="nil"/>
              <w:tr2bl w:val="nil"/>
            </w:tcBorders>
            <w:shd w:val="clear" w:color="auto" w:fill="auto"/>
            <w:tcMar>
              <w:top w:w="60" w:type="dxa"/>
              <w:left w:w="120" w:type="dxa"/>
              <w:bottom w:w="60" w:type="dxa"/>
              <w:right w:w="120" w:type="dxa"/>
            </w:tcMar>
            <w:vAlign w:val="center"/>
          </w:tcPr>
          <w:p w14:paraId="1B483B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2A12F2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3030E4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02D7547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7563D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86684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431826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A382E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4F41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435AC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28</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40DD1D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2801C9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对假冒宗教教职人员进行宗教活动的处罚</w:t>
            </w:r>
          </w:p>
        </w:tc>
        <w:tc>
          <w:tcPr>
            <w:tcW w:w="3625" w:type="dxa"/>
            <w:tcBorders>
              <w:tl2br w:val="nil"/>
              <w:tr2bl w:val="nil"/>
            </w:tcBorders>
            <w:shd w:val="clear" w:color="auto" w:fill="auto"/>
            <w:tcMar>
              <w:top w:w="60" w:type="dxa"/>
              <w:left w:w="120" w:type="dxa"/>
              <w:bottom w:w="60" w:type="dxa"/>
              <w:right w:w="120" w:type="dxa"/>
            </w:tcMar>
            <w:vAlign w:val="center"/>
          </w:tcPr>
          <w:p w14:paraId="287E394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696D32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15BD35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3C8B711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1F078A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5F8C72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6076C6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06ED99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0E2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77C8AB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29</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5F300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0D27F9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对未经审定使用或者不规范使用少数民族语言文字的处罚</w:t>
            </w:r>
          </w:p>
        </w:tc>
        <w:tc>
          <w:tcPr>
            <w:tcW w:w="3625" w:type="dxa"/>
            <w:tcBorders>
              <w:tl2br w:val="nil"/>
              <w:tr2bl w:val="nil"/>
            </w:tcBorders>
            <w:shd w:val="clear" w:color="auto" w:fill="auto"/>
            <w:tcMar>
              <w:top w:w="60" w:type="dxa"/>
              <w:left w:w="120" w:type="dxa"/>
              <w:bottom w:w="60" w:type="dxa"/>
              <w:right w:w="120" w:type="dxa"/>
            </w:tcMar>
            <w:vAlign w:val="center"/>
          </w:tcPr>
          <w:p w14:paraId="0543946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236695B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3CE17CB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556EF15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18AB47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59EE4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0BE8D0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48DA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5BBB2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334F2D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w:t>
            </w:r>
          </w:p>
        </w:tc>
        <w:tc>
          <w:tcPr>
            <w:tcW w:w="717" w:type="dxa"/>
            <w:vMerge w:val="continue"/>
            <w:tcBorders>
              <w:bottom w:val="single" w:color="auto" w:sz="4" w:space="0"/>
              <w:tl2br w:val="nil"/>
              <w:tr2bl w:val="nil"/>
            </w:tcBorders>
            <w:shd w:val="clear" w:color="auto" w:fill="auto"/>
            <w:tcMar>
              <w:top w:w="60" w:type="dxa"/>
              <w:left w:w="120" w:type="dxa"/>
              <w:bottom w:w="60" w:type="dxa"/>
              <w:right w:w="120" w:type="dxa"/>
            </w:tcMar>
            <w:vAlign w:val="center"/>
          </w:tcPr>
          <w:p w14:paraId="5885C2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73F8E7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对外国人违反宗教活动管理规定的处罚</w:t>
            </w:r>
          </w:p>
        </w:tc>
        <w:tc>
          <w:tcPr>
            <w:tcW w:w="3625" w:type="dxa"/>
            <w:tcBorders>
              <w:tl2br w:val="nil"/>
              <w:tr2bl w:val="nil"/>
            </w:tcBorders>
            <w:shd w:val="clear" w:color="auto" w:fill="auto"/>
            <w:tcMar>
              <w:top w:w="60" w:type="dxa"/>
              <w:left w:w="120" w:type="dxa"/>
              <w:bottom w:w="60" w:type="dxa"/>
              <w:right w:w="120" w:type="dxa"/>
            </w:tcMar>
            <w:vAlign w:val="center"/>
          </w:tcPr>
          <w:p w14:paraId="2805D63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4C0E7CF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0F794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9F4E3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F3E56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A0A9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43BF8D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29D88D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75B5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1F0D6A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31</w:t>
            </w:r>
          </w:p>
        </w:tc>
        <w:tc>
          <w:tcPr>
            <w:tcW w:w="717" w:type="dxa"/>
            <w:tcBorders>
              <w:top w:val="single" w:color="auto" w:sz="4" w:space="0"/>
              <w:tl2br w:val="nil"/>
              <w:tr2bl w:val="nil"/>
            </w:tcBorders>
            <w:shd w:val="clear" w:color="auto" w:fill="auto"/>
            <w:tcMar>
              <w:top w:w="60" w:type="dxa"/>
              <w:left w:w="120" w:type="dxa"/>
              <w:bottom w:w="60" w:type="dxa"/>
              <w:right w:w="120" w:type="dxa"/>
            </w:tcMar>
            <w:vAlign w:val="center"/>
          </w:tcPr>
          <w:p w14:paraId="112BE8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行政强制</w:t>
            </w:r>
          </w:p>
        </w:tc>
        <w:tc>
          <w:tcPr>
            <w:tcW w:w="2425" w:type="dxa"/>
            <w:tcBorders>
              <w:tl2br w:val="nil"/>
              <w:tr2bl w:val="nil"/>
            </w:tcBorders>
            <w:shd w:val="clear" w:color="auto" w:fill="auto"/>
            <w:tcMar>
              <w:top w:w="60" w:type="dxa"/>
              <w:left w:w="120" w:type="dxa"/>
              <w:bottom w:w="60" w:type="dxa"/>
              <w:right w:w="120" w:type="dxa"/>
            </w:tcMar>
            <w:vAlign w:val="center"/>
          </w:tcPr>
          <w:p w14:paraId="0566B0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对擅自设立宗教活动场所的，宗教活动场所已被撤销登记仍然进行宗教活动的，或者擅自设立宗教院校的予以取缔</w:t>
            </w:r>
          </w:p>
        </w:tc>
        <w:tc>
          <w:tcPr>
            <w:tcW w:w="3625" w:type="dxa"/>
            <w:tcBorders>
              <w:tl2br w:val="nil"/>
              <w:tr2bl w:val="nil"/>
            </w:tcBorders>
            <w:shd w:val="clear" w:color="auto" w:fill="auto"/>
            <w:tcMar>
              <w:top w:w="60" w:type="dxa"/>
              <w:left w:w="120" w:type="dxa"/>
              <w:bottom w:w="60" w:type="dxa"/>
              <w:right w:w="120" w:type="dxa"/>
            </w:tcMar>
            <w:vAlign w:val="center"/>
          </w:tcPr>
          <w:p w14:paraId="2ACD05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1.催告</w:t>
            </w:r>
          </w:p>
          <w:p w14:paraId="60175B6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2.代履</w:t>
            </w:r>
          </w:p>
          <w:p w14:paraId="218EBD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3.事后监督</w:t>
            </w:r>
          </w:p>
        </w:tc>
        <w:tc>
          <w:tcPr>
            <w:tcW w:w="1785" w:type="dxa"/>
            <w:tcBorders>
              <w:tl2br w:val="nil"/>
              <w:tr2bl w:val="nil"/>
            </w:tcBorders>
            <w:shd w:val="clear" w:color="auto" w:fill="auto"/>
            <w:tcMar>
              <w:top w:w="60" w:type="dxa"/>
              <w:left w:w="120" w:type="dxa"/>
              <w:bottom w:w="60" w:type="dxa"/>
              <w:right w:w="120" w:type="dxa"/>
            </w:tcMar>
            <w:vAlign w:val="center"/>
          </w:tcPr>
          <w:p w14:paraId="036046A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28D3A0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65B64F6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4C163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75CCC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1EAF2F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2A31E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17F4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500776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32</w:t>
            </w:r>
          </w:p>
        </w:tc>
        <w:tc>
          <w:tcPr>
            <w:tcW w:w="717" w:type="dxa"/>
            <w:vMerge w:val="restart"/>
            <w:tcBorders>
              <w:tl2br w:val="nil"/>
              <w:tr2bl w:val="nil"/>
            </w:tcBorders>
            <w:shd w:val="clear" w:color="auto" w:fill="auto"/>
            <w:tcMar>
              <w:top w:w="60" w:type="dxa"/>
              <w:left w:w="120" w:type="dxa"/>
              <w:bottom w:w="60" w:type="dxa"/>
              <w:right w:w="120" w:type="dxa"/>
            </w:tcMar>
            <w:vAlign w:val="center"/>
          </w:tcPr>
          <w:p w14:paraId="7F5246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lang w:eastAsia="zh-CN"/>
              </w:rPr>
              <w:t>其他权力</w:t>
            </w:r>
          </w:p>
        </w:tc>
        <w:tc>
          <w:tcPr>
            <w:tcW w:w="2425" w:type="dxa"/>
            <w:tcBorders>
              <w:tl2br w:val="nil"/>
              <w:tr2bl w:val="nil"/>
            </w:tcBorders>
            <w:shd w:val="clear" w:color="auto" w:fill="auto"/>
            <w:tcMar>
              <w:top w:w="60" w:type="dxa"/>
              <w:left w:w="120" w:type="dxa"/>
              <w:bottom w:w="60" w:type="dxa"/>
              <w:right w:w="120" w:type="dxa"/>
            </w:tcMar>
            <w:vAlign w:val="center"/>
          </w:tcPr>
          <w:p w14:paraId="63F25E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使用少数民族语言文字的审定</w:t>
            </w:r>
          </w:p>
        </w:tc>
        <w:tc>
          <w:tcPr>
            <w:tcW w:w="3625" w:type="dxa"/>
            <w:tcBorders>
              <w:tl2br w:val="nil"/>
              <w:tr2bl w:val="nil"/>
            </w:tcBorders>
            <w:shd w:val="clear" w:color="auto" w:fill="auto"/>
            <w:tcMar>
              <w:top w:w="60" w:type="dxa"/>
              <w:left w:w="120" w:type="dxa"/>
              <w:bottom w:w="60" w:type="dxa"/>
              <w:right w:w="120" w:type="dxa"/>
            </w:tcMar>
            <w:vAlign w:val="center"/>
          </w:tcPr>
          <w:p w14:paraId="39B54A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5A9EFFB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6D02302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764F2A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7D2839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2D679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570750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5C13B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05E42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tcBorders>
              <w:tl2br w:val="nil"/>
              <w:tr2bl w:val="nil"/>
            </w:tcBorders>
            <w:shd w:val="clear" w:color="auto" w:fill="auto"/>
            <w:tcMar>
              <w:top w:w="60" w:type="dxa"/>
              <w:left w:w="120" w:type="dxa"/>
              <w:bottom w:w="60" w:type="dxa"/>
              <w:right w:w="120" w:type="dxa"/>
            </w:tcMar>
            <w:vAlign w:val="center"/>
          </w:tcPr>
          <w:p w14:paraId="4CCD6D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33</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09902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29ECC0FF">
            <w:pPr>
              <w:bidi w:val="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rPr>
              <w:t>宗教活动场所管理组织成员、教职人员备案</w:t>
            </w:r>
            <w:r>
              <w:rPr>
                <w:rFonts w:hint="default" w:ascii="Times New Roman" w:hAnsi="Times New Roman" w:cs="Times New Roman"/>
                <w:color w:val="auto"/>
                <w:lang w:eastAsia="zh-CN"/>
              </w:rPr>
              <w:t>，具体包括：</w:t>
            </w:r>
          </w:p>
          <w:p w14:paraId="191256DA">
            <w:pPr>
              <w:bidi w:val="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宗教活动场所主要教职备案</w:t>
            </w:r>
            <w:r>
              <w:rPr>
                <w:rFonts w:hint="default" w:ascii="Times New Roman" w:hAnsi="Times New Roman" w:cs="Times New Roman"/>
                <w:color w:val="auto"/>
                <w:lang w:eastAsia="zh-CN"/>
              </w:rPr>
              <w:t>；</w:t>
            </w:r>
          </w:p>
          <w:p w14:paraId="69A123D2">
            <w:pPr>
              <w:bidi w:val="0"/>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2.宗教活动场所管理组成人员备案；</w:t>
            </w:r>
          </w:p>
          <w:p w14:paraId="7554626E">
            <w:pPr>
              <w:bidi w:val="0"/>
              <w:ind w:firstLine="420" w:firstLineChars="200"/>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3.宗教教职人员备案。</w:t>
            </w:r>
          </w:p>
        </w:tc>
        <w:tc>
          <w:tcPr>
            <w:tcW w:w="3625" w:type="dxa"/>
            <w:tcBorders>
              <w:tl2br w:val="nil"/>
              <w:tr2bl w:val="nil"/>
            </w:tcBorders>
            <w:shd w:val="clear" w:color="auto" w:fill="auto"/>
            <w:tcMar>
              <w:top w:w="60" w:type="dxa"/>
              <w:left w:w="120" w:type="dxa"/>
              <w:bottom w:w="60" w:type="dxa"/>
              <w:right w:w="120" w:type="dxa"/>
            </w:tcMar>
            <w:vAlign w:val="center"/>
          </w:tcPr>
          <w:p w14:paraId="462D0CD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01CF5A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3A655B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65D733F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0347E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92B6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44C98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4E1FFA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0686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074621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34</w:t>
            </w:r>
          </w:p>
        </w:tc>
        <w:tc>
          <w:tcPr>
            <w:tcW w:w="717" w:type="dxa"/>
            <w:vMerge w:val="restart"/>
            <w:tcBorders>
              <w:tl2br w:val="nil"/>
              <w:tr2bl w:val="nil"/>
            </w:tcBorders>
            <w:shd w:val="clear" w:color="auto" w:fill="auto"/>
            <w:tcMar>
              <w:top w:w="60" w:type="dxa"/>
              <w:left w:w="120" w:type="dxa"/>
              <w:bottom w:w="60" w:type="dxa"/>
              <w:right w:w="120" w:type="dxa"/>
            </w:tcMar>
            <w:vAlign w:val="center"/>
          </w:tcPr>
          <w:p w14:paraId="0A645A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lang w:eastAsia="zh-CN"/>
              </w:rPr>
              <w:t>其他权力</w:t>
            </w:r>
          </w:p>
        </w:tc>
        <w:tc>
          <w:tcPr>
            <w:tcW w:w="2425" w:type="dxa"/>
            <w:tcBorders>
              <w:tl2br w:val="nil"/>
              <w:tr2bl w:val="nil"/>
            </w:tcBorders>
            <w:shd w:val="clear" w:color="auto" w:fill="auto"/>
            <w:tcMar>
              <w:top w:w="60" w:type="dxa"/>
              <w:left w:w="120" w:type="dxa"/>
              <w:bottom w:w="60" w:type="dxa"/>
              <w:right w:w="120" w:type="dxa"/>
            </w:tcMar>
            <w:vAlign w:val="center"/>
          </w:tcPr>
          <w:p w14:paraId="053379E2">
            <w:pPr>
              <w:bidi w:val="0"/>
              <w:jc w:val="center"/>
              <w:rPr>
                <w:rFonts w:hint="default" w:ascii="Times New Roman" w:hAnsi="Times New Roman" w:cs="Times New Roman"/>
                <w:color w:val="auto"/>
              </w:rPr>
            </w:pPr>
            <w:r>
              <w:rPr>
                <w:rFonts w:hint="default" w:ascii="Times New Roman" w:hAnsi="Times New Roman" w:cs="Times New Roman"/>
                <w:color w:val="auto"/>
              </w:rPr>
              <w:t>外国人携带宗教印刷品、宗教音像制品和其他宗教用品入境的处理</w:t>
            </w:r>
          </w:p>
        </w:tc>
        <w:tc>
          <w:tcPr>
            <w:tcW w:w="3625" w:type="dxa"/>
            <w:tcBorders>
              <w:tl2br w:val="nil"/>
              <w:tr2bl w:val="nil"/>
            </w:tcBorders>
            <w:shd w:val="clear" w:color="auto" w:fill="auto"/>
            <w:tcMar>
              <w:top w:w="60" w:type="dxa"/>
              <w:left w:w="120" w:type="dxa"/>
              <w:bottom w:w="60" w:type="dxa"/>
              <w:right w:w="120" w:type="dxa"/>
            </w:tcMar>
            <w:vAlign w:val="center"/>
          </w:tcPr>
          <w:p w14:paraId="66EDCC0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行使主体</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职权名称</w:t>
            </w:r>
            <w:r>
              <w:rPr>
                <w:rFonts w:hint="default" w:ascii="Times New Roman" w:hAnsi="Times New Roman" w:cs="Times New Roman"/>
                <w:color w:val="auto"/>
              </w:rPr>
              <w:br w:type="textWrapping"/>
            </w:r>
            <w:r>
              <w:rPr>
                <w:rFonts w:hint="default" w:ascii="Times New Roman" w:hAnsi="Times New Roman" w:cs="Times New Roman"/>
                <w:color w:val="auto"/>
              </w:rPr>
              <w:t>3</w:t>
            </w:r>
            <w:r>
              <w:rPr>
                <w:rFonts w:hint="default" w:ascii="Times New Roman" w:hAnsi="Times New Roman" w:cs="Times New Roman"/>
                <w:color w:val="auto"/>
                <w:lang w:val="en-US" w:eastAsia="zh-CN"/>
              </w:rPr>
              <w:t>.</w:t>
            </w:r>
            <w:r>
              <w:rPr>
                <w:rFonts w:hint="default" w:ascii="Times New Roman" w:hAnsi="Times New Roman" w:cs="Times New Roman"/>
                <w:color w:val="auto"/>
              </w:rPr>
              <w:t>责任事项</w:t>
            </w:r>
            <w:r>
              <w:rPr>
                <w:rFonts w:hint="default" w:ascii="Times New Roman" w:hAnsi="Times New Roman" w:cs="Times New Roman"/>
                <w:color w:val="auto"/>
              </w:rPr>
              <w:br w:type="textWrapping"/>
            </w: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追责情形</w:t>
            </w:r>
            <w:r>
              <w:rPr>
                <w:rFonts w:hint="default" w:ascii="Times New Roman" w:hAnsi="Times New Roman" w:cs="Times New Roman"/>
                <w:color w:val="auto"/>
              </w:rPr>
              <w:br w:type="textWrapping"/>
            </w:r>
            <w:r>
              <w:rPr>
                <w:rFonts w:hint="default" w:ascii="Times New Roman" w:hAnsi="Times New Roman" w:cs="Times New Roman"/>
                <w:color w:val="auto"/>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追责依据</w:t>
            </w:r>
            <w:r>
              <w:rPr>
                <w:rFonts w:hint="default" w:ascii="Times New Roman" w:hAnsi="Times New Roman" w:cs="Times New Roman"/>
                <w:color w:val="auto"/>
              </w:rPr>
              <w:br w:type="textWrapping"/>
            </w:r>
            <w:r>
              <w:rPr>
                <w:rFonts w:hint="default" w:ascii="Times New Roman" w:hAnsi="Times New Roman" w:cs="Times New Roman"/>
                <w:color w:val="auto"/>
              </w:rPr>
              <w:t>6</w:t>
            </w:r>
            <w:r>
              <w:rPr>
                <w:rFonts w:hint="default" w:ascii="Times New Roman" w:hAnsi="Times New Roman" w:cs="Times New Roman"/>
                <w:color w:val="auto"/>
                <w:lang w:val="en-US" w:eastAsia="zh-CN"/>
              </w:rPr>
              <w:t>.</w:t>
            </w:r>
            <w:r>
              <w:rPr>
                <w:rFonts w:hint="default" w:ascii="Times New Roman" w:hAnsi="Times New Roman" w:cs="Times New Roman"/>
                <w:color w:val="auto"/>
              </w:rPr>
              <w:t>监督方式</w:t>
            </w:r>
            <w:r>
              <w:rPr>
                <w:rFonts w:hint="default" w:ascii="Times New Roman" w:hAnsi="Times New Roman" w:cs="Times New Roman"/>
                <w:color w:val="auto"/>
              </w:rPr>
              <w:br w:type="textWrapping"/>
            </w:r>
            <w:r>
              <w:rPr>
                <w:rFonts w:hint="default" w:ascii="Times New Roman" w:hAnsi="Times New Roman" w:cs="Times New Roman"/>
                <w:color w:val="auto"/>
              </w:rPr>
              <w:t>7</w:t>
            </w:r>
            <w:r>
              <w:rPr>
                <w:rFonts w:hint="default" w:ascii="Times New Roman" w:hAnsi="Times New Roman" w:cs="Times New Roman"/>
                <w:color w:val="auto"/>
                <w:lang w:val="en-US" w:eastAsia="zh-CN"/>
              </w:rPr>
              <w:t>.</w:t>
            </w:r>
            <w:r>
              <w:rPr>
                <w:rFonts w:hint="default" w:ascii="Times New Roman" w:hAnsi="Times New Roman" w:cs="Times New Roman"/>
                <w:color w:val="auto"/>
              </w:rPr>
              <w:t>救济途径</w:t>
            </w:r>
            <w:r>
              <w:rPr>
                <w:rFonts w:hint="default" w:ascii="Times New Roman" w:hAnsi="Times New Roman" w:cs="Times New Roman"/>
                <w:color w:val="auto"/>
              </w:rPr>
              <w:br w:type="textWrapping"/>
            </w:r>
            <w:r>
              <w:rPr>
                <w:rFonts w:hint="default" w:ascii="Times New Roman" w:hAnsi="Times New Roman" w:cs="Times New Roman"/>
                <w:color w:val="auto"/>
              </w:rPr>
              <w:t>8</w:t>
            </w:r>
            <w:r>
              <w:rPr>
                <w:rFonts w:hint="default" w:ascii="Times New Roman" w:hAnsi="Times New Roman" w:cs="Times New Roman"/>
                <w:color w:val="auto"/>
                <w:lang w:val="en-US" w:eastAsia="zh-CN"/>
              </w:rPr>
              <w:t>.</w:t>
            </w:r>
            <w:r>
              <w:rPr>
                <w:rFonts w:hint="default" w:ascii="Times New Roman" w:hAnsi="Times New Roman" w:cs="Times New Roman"/>
                <w:color w:val="auto"/>
              </w:rPr>
              <w:t>办理结果</w:t>
            </w:r>
          </w:p>
        </w:tc>
        <w:tc>
          <w:tcPr>
            <w:tcW w:w="1785" w:type="dxa"/>
            <w:tcBorders>
              <w:tl2br w:val="nil"/>
              <w:tr2bl w:val="nil"/>
            </w:tcBorders>
            <w:shd w:val="clear" w:color="auto" w:fill="auto"/>
            <w:tcMar>
              <w:top w:w="60" w:type="dxa"/>
              <w:left w:w="120" w:type="dxa"/>
              <w:bottom w:w="60" w:type="dxa"/>
              <w:right w:w="120" w:type="dxa"/>
            </w:tcMar>
            <w:vAlign w:val="center"/>
          </w:tcPr>
          <w:p w14:paraId="2F020EE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3C8888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0F1A7B9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F90C9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353AF9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01B00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21C17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19F5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234355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35</w:t>
            </w:r>
          </w:p>
        </w:tc>
        <w:tc>
          <w:tcPr>
            <w:tcW w:w="717" w:type="dxa"/>
            <w:vMerge w:val="continue"/>
            <w:tcBorders>
              <w:tl2br w:val="nil"/>
              <w:tr2bl w:val="nil"/>
            </w:tcBorders>
            <w:shd w:val="clear" w:color="auto" w:fill="auto"/>
            <w:tcMar>
              <w:top w:w="60" w:type="dxa"/>
              <w:left w:w="120" w:type="dxa"/>
              <w:bottom w:w="60" w:type="dxa"/>
              <w:right w:w="120" w:type="dxa"/>
            </w:tcMar>
            <w:vAlign w:val="center"/>
          </w:tcPr>
          <w:p w14:paraId="5DE064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2425" w:type="dxa"/>
            <w:tcBorders>
              <w:tl2br w:val="nil"/>
              <w:tr2bl w:val="nil"/>
            </w:tcBorders>
            <w:shd w:val="clear" w:color="auto" w:fill="auto"/>
            <w:tcMar>
              <w:top w:w="60" w:type="dxa"/>
              <w:left w:w="120" w:type="dxa"/>
              <w:bottom w:w="60" w:type="dxa"/>
              <w:right w:w="120" w:type="dxa"/>
            </w:tcMar>
            <w:vAlign w:val="center"/>
          </w:tcPr>
          <w:p w14:paraId="7604D3F8">
            <w:pPr>
              <w:bidi w:val="0"/>
              <w:jc w:val="center"/>
              <w:rPr>
                <w:rFonts w:hint="default" w:ascii="Times New Roman" w:hAnsi="Times New Roman" w:cs="Times New Roman"/>
                <w:color w:val="auto"/>
              </w:rPr>
            </w:pPr>
            <w:r>
              <w:rPr>
                <w:rFonts w:hint="default" w:ascii="Times New Roman" w:hAnsi="Times New Roman" w:cs="Times New Roman"/>
                <w:color w:val="auto"/>
              </w:rPr>
              <w:t>境内外国人集体进行宗教活动的宗教活动场所的认可和临时地点的管理</w:t>
            </w:r>
          </w:p>
        </w:tc>
        <w:tc>
          <w:tcPr>
            <w:tcW w:w="3625" w:type="dxa"/>
            <w:tcBorders>
              <w:tl2br w:val="nil"/>
              <w:tr2bl w:val="nil"/>
            </w:tcBorders>
            <w:shd w:val="clear" w:color="auto" w:fill="auto"/>
            <w:tcMar>
              <w:top w:w="60" w:type="dxa"/>
              <w:left w:w="120" w:type="dxa"/>
              <w:bottom w:w="60" w:type="dxa"/>
              <w:right w:w="120" w:type="dxa"/>
            </w:tcMar>
            <w:vAlign w:val="center"/>
          </w:tcPr>
          <w:p w14:paraId="451F84E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rPr>
              <w:t>网上办理途径</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办事指南</w:t>
            </w:r>
          </w:p>
        </w:tc>
        <w:tc>
          <w:tcPr>
            <w:tcW w:w="1785" w:type="dxa"/>
            <w:tcBorders>
              <w:tl2br w:val="nil"/>
              <w:tr2bl w:val="nil"/>
            </w:tcBorders>
            <w:shd w:val="clear" w:color="auto" w:fill="auto"/>
            <w:tcMar>
              <w:top w:w="60" w:type="dxa"/>
              <w:left w:w="120" w:type="dxa"/>
              <w:bottom w:w="60" w:type="dxa"/>
              <w:right w:w="120" w:type="dxa"/>
            </w:tcMar>
            <w:vAlign w:val="center"/>
          </w:tcPr>
          <w:p w14:paraId="37D055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《中华人民共和国政府信息公开条例》</w:t>
            </w:r>
          </w:p>
        </w:tc>
        <w:tc>
          <w:tcPr>
            <w:tcW w:w="1556" w:type="dxa"/>
            <w:tcBorders>
              <w:tl2br w:val="nil"/>
              <w:tr2bl w:val="nil"/>
            </w:tcBorders>
            <w:shd w:val="clear" w:color="auto" w:fill="auto"/>
            <w:tcMar>
              <w:top w:w="60" w:type="dxa"/>
              <w:left w:w="120" w:type="dxa"/>
              <w:bottom w:w="60" w:type="dxa"/>
              <w:right w:w="120" w:type="dxa"/>
            </w:tcMar>
            <w:vAlign w:val="center"/>
          </w:tcPr>
          <w:p w14:paraId="5D73E2A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信息形成或者变更之日起20个工作日内及时公开，保持长期公开（相关法律法规另行规定的，从其规定）</w:t>
            </w:r>
            <w:r>
              <w:rPr>
                <w:rFonts w:hint="default"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2C6117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39248E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7202E7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7DFF31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6C72ED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rPr>
            </w:pPr>
          </w:p>
        </w:tc>
      </w:tr>
      <w:tr w14:paraId="1A75C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jc w:val="center"/>
        </w:trPr>
        <w:tc>
          <w:tcPr>
            <w:tcW w:w="716" w:type="dxa"/>
            <w:tcBorders>
              <w:tl2br w:val="nil"/>
              <w:tr2bl w:val="nil"/>
            </w:tcBorders>
            <w:shd w:val="clear" w:color="auto" w:fill="auto"/>
            <w:tcMar>
              <w:top w:w="60" w:type="dxa"/>
              <w:left w:w="120" w:type="dxa"/>
              <w:bottom w:w="60" w:type="dxa"/>
              <w:right w:w="120" w:type="dxa"/>
            </w:tcMar>
            <w:vAlign w:val="center"/>
          </w:tcPr>
          <w:p w14:paraId="0936912A">
            <w:pPr>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36</w:t>
            </w:r>
          </w:p>
        </w:tc>
        <w:tc>
          <w:tcPr>
            <w:tcW w:w="717" w:type="dxa"/>
            <w:tcBorders>
              <w:tl2br w:val="nil"/>
              <w:tr2bl w:val="nil"/>
            </w:tcBorders>
            <w:shd w:val="clear" w:color="auto" w:fill="auto"/>
            <w:tcMar>
              <w:top w:w="60" w:type="dxa"/>
              <w:left w:w="120" w:type="dxa"/>
              <w:bottom w:w="60" w:type="dxa"/>
              <w:right w:w="120" w:type="dxa"/>
            </w:tcMar>
            <w:vAlign w:val="center"/>
          </w:tcPr>
          <w:p w14:paraId="1E965CA2">
            <w:pPr>
              <w:bidi w:val="0"/>
              <w:jc w:val="center"/>
              <w:rPr>
                <w:rFonts w:hint="default" w:ascii="Times New Roman" w:hAnsi="Times New Roman" w:cs="Times New Roman"/>
                <w:color w:val="auto"/>
                <w:lang w:eastAsia="zh-CN"/>
              </w:rPr>
            </w:pPr>
            <w:r>
              <w:rPr>
                <w:color w:val="auto"/>
              </w:rPr>
              <w:t>重</w:t>
            </w:r>
            <w:r>
              <w:rPr>
                <w:rFonts w:hint="default"/>
                <w:color w:val="auto"/>
              </w:rPr>
              <w:t>点领域及职责业务信息</w:t>
            </w:r>
          </w:p>
        </w:tc>
        <w:tc>
          <w:tcPr>
            <w:tcW w:w="2425" w:type="dxa"/>
            <w:tcBorders>
              <w:tl2br w:val="nil"/>
              <w:tr2bl w:val="nil"/>
            </w:tcBorders>
            <w:shd w:val="clear" w:color="auto" w:fill="auto"/>
            <w:tcMar>
              <w:top w:w="60" w:type="dxa"/>
              <w:left w:w="120" w:type="dxa"/>
              <w:bottom w:w="60" w:type="dxa"/>
              <w:right w:w="120" w:type="dxa"/>
            </w:tcMar>
            <w:vAlign w:val="center"/>
          </w:tcPr>
          <w:p w14:paraId="08CABB63">
            <w:pPr>
              <w:bidi w:val="0"/>
              <w:jc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财政资金</w:t>
            </w:r>
          </w:p>
        </w:tc>
        <w:tc>
          <w:tcPr>
            <w:tcW w:w="3625" w:type="dxa"/>
            <w:tcBorders>
              <w:tl2br w:val="nil"/>
              <w:tr2bl w:val="nil"/>
            </w:tcBorders>
            <w:shd w:val="clear" w:color="auto" w:fill="auto"/>
            <w:tcMar>
              <w:top w:w="60" w:type="dxa"/>
              <w:left w:w="120" w:type="dxa"/>
              <w:bottom w:w="60" w:type="dxa"/>
              <w:right w:w="120" w:type="dxa"/>
            </w:tcMar>
            <w:vAlign w:val="center"/>
          </w:tcPr>
          <w:p w14:paraId="121946DE">
            <w:pPr>
              <w:bidi w:val="0"/>
              <w:rPr>
                <w:rFonts w:hint="default" w:ascii="Times New Roman" w:hAnsi="Times New Roman" w:cs="Times New Roman"/>
                <w:color w:val="auto"/>
              </w:rPr>
            </w:pPr>
            <w:r>
              <w:rPr>
                <w:rFonts w:hint="eastAsia" w:ascii="Times New Roman" w:hAnsi="Times New Roman" w:cs="Times New Roman"/>
                <w:color w:val="auto"/>
                <w:lang w:eastAsia="zh-CN"/>
              </w:rPr>
              <w:t>年度</w:t>
            </w:r>
            <w:r>
              <w:rPr>
                <w:rFonts w:hint="default" w:ascii="Times New Roman" w:hAnsi="Times New Roman" w:cs="Times New Roman"/>
                <w:color w:val="auto"/>
              </w:rPr>
              <w:t>部门经费预决算情况（含“三公”经费、绩效目标管理情况等）</w:t>
            </w:r>
          </w:p>
        </w:tc>
        <w:tc>
          <w:tcPr>
            <w:tcW w:w="1785" w:type="dxa"/>
            <w:tcBorders>
              <w:tl2br w:val="nil"/>
              <w:tr2bl w:val="nil"/>
            </w:tcBorders>
            <w:shd w:val="clear" w:color="auto" w:fill="auto"/>
            <w:tcMar>
              <w:top w:w="60" w:type="dxa"/>
              <w:left w:w="120" w:type="dxa"/>
              <w:bottom w:w="60" w:type="dxa"/>
              <w:right w:w="120" w:type="dxa"/>
            </w:tcMar>
            <w:vAlign w:val="center"/>
          </w:tcPr>
          <w:p w14:paraId="2AA79C91">
            <w:pPr>
              <w:bidi w:val="0"/>
              <w:rPr>
                <w:rFonts w:hint="default" w:ascii="Times New Roman" w:hAnsi="Times New Roman" w:cs="Times New Roman"/>
                <w:color w:val="auto"/>
              </w:rPr>
            </w:pPr>
            <w:r>
              <w:rPr>
                <w:rFonts w:hint="default" w:ascii="Times New Roman" w:hAnsi="Times New Roman" w:cs="Times New Roman"/>
                <w:color w:val="auto"/>
              </w:rPr>
              <w:t>《中华人民共和国政府信息公开条例》、《云南省预算审查监督条例》、《云南省预算公开工作实施细则》</w:t>
            </w:r>
          </w:p>
        </w:tc>
        <w:tc>
          <w:tcPr>
            <w:tcW w:w="1556" w:type="dxa"/>
            <w:tcBorders>
              <w:tl2br w:val="nil"/>
              <w:tr2bl w:val="nil"/>
            </w:tcBorders>
            <w:shd w:val="clear" w:color="auto" w:fill="auto"/>
            <w:tcMar>
              <w:top w:w="60" w:type="dxa"/>
              <w:left w:w="120" w:type="dxa"/>
              <w:bottom w:w="60" w:type="dxa"/>
              <w:right w:w="120" w:type="dxa"/>
            </w:tcMar>
            <w:vAlign w:val="center"/>
          </w:tcPr>
          <w:p w14:paraId="3E88773F">
            <w:pPr>
              <w:bidi w:val="0"/>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rPr>
              <w:t>财政部门批复预决算及相关信息形成或变更之日起20日内</w:t>
            </w:r>
            <w:r>
              <w:rPr>
                <w:rFonts w:hint="eastAsia" w:ascii="Times New Roman" w:hAnsi="Times New Roman" w:cs="Times New Roman"/>
                <w:color w:val="auto"/>
                <w:lang w:eastAsia="zh-CN"/>
              </w:rPr>
              <w:t>。</w:t>
            </w:r>
          </w:p>
        </w:tc>
        <w:tc>
          <w:tcPr>
            <w:tcW w:w="1516" w:type="dxa"/>
            <w:tcBorders>
              <w:tl2br w:val="nil"/>
              <w:tr2bl w:val="nil"/>
            </w:tcBorders>
            <w:shd w:val="clear" w:color="auto" w:fill="auto"/>
            <w:tcMar>
              <w:top w:w="60" w:type="dxa"/>
              <w:left w:w="120" w:type="dxa"/>
              <w:bottom w:w="60" w:type="dxa"/>
              <w:right w:w="120" w:type="dxa"/>
            </w:tcMar>
            <w:vAlign w:val="center"/>
          </w:tcPr>
          <w:p w14:paraId="6EA7BDA9">
            <w:pPr>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耿马自治县民族宗教局</w:t>
            </w:r>
            <w:r>
              <w:rPr>
                <w:rFonts w:hint="eastAsia" w:asciiTheme="minorEastAsia" w:hAnsiTheme="minorEastAsia" w:eastAsiaTheme="minorEastAsia" w:cstheme="minorEastAsia"/>
                <w:color w:val="auto"/>
              </w:rPr>
              <w:t>信息公开专栏</w:t>
            </w:r>
          </w:p>
        </w:tc>
        <w:tc>
          <w:tcPr>
            <w:tcW w:w="580" w:type="dxa"/>
            <w:tcBorders>
              <w:tl2br w:val="nil"/>
              <w:tr2bl w:val="nil"/>
            </w:tcBorders>
            <w:shd w:val="clear" w:color="auto" w:fill="auto"/>
            <w:tcMar>
              <w:top w:w="60" w:type="dxa"/>
              <w:left w:w="120" w:type="dxa"/>
              <w:bottom w:w="60" w:type="dxa"/>
              <w:right w:w="120" w:type="dxa"/>
            </w:tcMar>
            <w:vAlign w:val="center"/>
          </w:tcPr>
          <w:p w14:paraId="1ACA1545">
            <w:pPr>
              <w:bidi w:val="0"/>
              <w:jc w:val="center"/>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23F6734C">
            <w:pPr>
              <w:bidi w:val="0"/>
              <w:jc w:val="center"/>
              <w:rPr>
                <w:rFonts w:hint="default" w:ascii="Times New Roman" w:hAnsi="Times New Roman" w:cs="Times New Roman"/>
                <w:color w:val="auto"/>
              </w:rPr>
            </w:pPr>
          </w:p>
        </w:tc>
        <w:tc>
          <w:tcPr>
            <w:tcW w:w="580" w:type="dxa"/>
            <w:tcBorders>
              <w:tl2br w:val="nil"/>
              <w:tr2bl w:val="nil"/>
            </w:tcBorders>
            <w:shd w:val="clear" w:color="auto" w:fill="auto"/>
            <w:tcMar>
              <w:top w:w="60" w:type="dxa"/>
              <w:left w:w="120" w:type="dxa"/>
              <w:bottom w:w="60" w:type="dxa"/>
              <w:right w:w="120" w:type="dxa"/>
            </w:tcMar>
            <w:vAlign w:val="center"/>
          </w:tcPr>
          <w:p w14:paraId="744C38DE">
            <w:pPr>
              <w:bidi w:val="0"/>
              <w:jc w:val="center"/>
              <w:rPr>
                <w:rFonts w:hint="default" w:ascii="Times New Roman" w:hAnsi="Times New Roman" w:cs="Times New Roman"/>
                <w:color w:val="auto"/>
              </w:rPr>
            </w:pPr>
            <w:r>
              <w:rPr>
                <w:rFonts w:hint="default" w:ascii="Times New Roman" w:hAnsi="Times New Roman" w:cs="Times New Roman"/>
                <w:color w:val="auto"/>
              </w:rPr>
              <w:t>√</w:t>
            </w:r>
          </w:p>
        </w:tc>
        <w:tc>
          <w:tcPr>
            <w:tcW w:w="580" w:type="dxa"/>
            <w:tcBorders>
              <w:tl2br w:val="nil"/>
              <w:tr2bl w:val="nil"/>
            </w:tcBorders>
            <w:shd w:val="clear" w:color="auto" w:fill="auto"/>
            <w:tcMar>
              <w:top w:w="60" w:type="dxa"/>
              <w:left w:w="120" w:type="dxa"/>
              <w:bottom w:w="60" w:type="dxa"/>
              <w:right w:w="120" w:type="dxa"/>
            </w:tcMar>
            <w:vAlign w:val="center"/>
          </w:tcPr>
          <w:p w14:paraId="1F5F2C45">
            <w:pPr>
              <w:bidi w:val="0"/>
              <w:jc w:val="center"/>
              <w:rPr>
                <w:rFonts w:hint="default" w:ascii="Times New Roman" w:hAnsi="Times New Roman" w:cs="Times New Roman"/>
                <w:color w:val="auto"/>
              </w:rPr>
            </w:pPr>
          </w:p>
        </w:tc>
      </w:tr>
    </w:tbl>
    <w:p w14:paraId="5004D48B"/>
    <w:sectPr>
      <w:footerReference r:id="rId3" w:type="default"/>
      <w:pgSz w:w="16838" w:h="11906" w:orient="landscape"/>
      <w:pgMar w:top="1134" w:right="1757" w:bottom="1134" w:left="175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96D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96E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396E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mI1ZjM1OTQxNWU2Njc2OWQzMjA3NDI5YzkxYmEifQ=="/>
  </w:docVars>
  <w:rsids>
    <w:rsidRoot w:val="00000000"/>
    <w:rsid w:val="018C53E4"/>
    <w:rsid w:val="055E32F7"/>
    <w:rsid w:val="097408A6"/>
    <w:rsid w:val="0A786C09"/>
    <w:rsid w:val="0B4F65E8"/>
    <w:rsid w:val="0D190FA4"/>
    <w:rsid w:val="116021A5"/>
    <w:rsid w:val="14151024"/>
    <w:rsid w:val="14EE0A02"/>
    <w:rsid w:val="195E521C"/>
    <w:rsid w:val="1B215B99"/>
    <w:rsid w:val="1BBF01BF"/>
    <w:rsid w:val="1CC4517F"/>
    <w:rsid w:val="1D3868EC"/>
    <w:rsid w:val="200B777F"/>
    <w:rsid w:val="22940174"/>
    <w:rsid w:val="22BD7556"/>
    <w:rsid w:val="23485A42"/>
    <w:rsid w:val="2378512C"/>
    <w:rsid w:val="24631D1C"/>
    <w:rsid w:val="24BE462A"/>
    <w:rsid w:val="25DD13E9"/>
    <w:rsid w:val="2C2B53D1"/>
    <w:rsid w:val="2D0B3361"/>
    <w:rsid w:val="30113773"/>
    <w:rsid w:val="30515682"/>
    <w:rsid w:val="306B04F2"/>
    <w:rsid w:val="33916252"/>
    <w:rsid w:val="367C49A1"/>
    <w:rsid w:val="41B361E6"/>
    <w:rsid w:val="4A355AC3"/>
    <w:rsid w:val="4BAA64EC"/>
    <w:rsid w:val="4C2E0DC7"/>
    <w:rsid w:val="4D866507"/>
    <w:rsid w:val="4E830CA2"/>
    <w:rsid w:val="4E8846B0"/>
    <w:rsid w:val="4FE11A96"/>
    <w:rsid w:val="524E3378"/>
    <w:rsid w:val="53E775E0"/>
    <w:rsid w:val="593F1600"/>
    <w:rsid w:val="59573202"/>
    <w:rsid w:val="5F125E59"/>
    <w:rsid w:val="612F4227"/>
    <w:rsid w:val="62090C7C"/>
    <w:rsid w:val="633B3D5B"/>
    <w:rsid w:val="63817AB1"/>
    <w:rsid w:val="65790400"/>
    <w:rsid w:val="658817D1"/>
    <w:rsid w:val="67894337"/>
    <w:rsid w:val="6A175A16"/>
    <w:rsid w:val="6A4853D1"/>
    <w:rsid w:val="6A922C56"/>
    <w:rsid w:val="6B56531F"/>
    <w:rsid w:val="6CC831ED"/>
    <w:rsid w:val="6DA71186"/>
    <w:rsid w:val="6E602996"/>
    <w:rsid w:val="7015781F"/>
    <w:rsid w:val="7437414A"/>
    <w:rsid w:val="7537728D"/>
    <w:rsid w:val="7944117C"/>
    <w:rsid w:val="7E6165FD"/>
    <w:rsid w:val="7FE1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5280</Words>
  <Characters>5550</Characters>
  <Lines>0</Lines>
  <Paragraphs>0</Paragraphs>
  <TotalTime>98</TotalTime>
  <ScaleCrop>false</ScaleCrop>
  <LinksUpToDate>false</LinksUpToDate>
  <CharactersWithSpaces>5570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2022-09-01T01:40:00Z</dcterms:created>
  <dc:creator>DELL</dc:creator>
  <cp:lastModifiedBy>异乡人</cp:lastModifiedBy>
  <cp:lastPrinted>2023-07-31T07:34:00Z</cp:lastPrinted>
  <dcterms:modified xsi:type="dcterms:W3CDTF">2024-09-25T03:32:38Z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2A4D2C774CE84D38846888CA1D7441C7_13</vt:lpwstr>
  </property>
</Properties>
</file>